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Bdr>
          <w:top w:val="single"/>
          <w:left w:val="single"/>
          <w:bottom w:val="single"/>
          <w:right w:val="single"/>
        </w:pBdr>
        <w:spacing w:after="420" w:before="0"/>
        <w:ind w:firstLine="0" w:left="0" w:right="0"/>
        <w:jc w:val="center"/>
        <w:rPr>
          <w:rFonts w:ascii="XO Thames" w:hAnsi="XO Thames"/>
          <w:b w:val="1"/>
          <w:i w:val="0"/>
          <w:caps w:val="0"/>
          <w:color w:val="1A202C"/>
          <w:spacing w:val="-12"/>
          <w:sz w:val="48"/>
        </w:rPr>
      </w:pPr>
      <w:r>
        <w:rPr>
          <w:rFonts w:ascii="XO Thames" w:hAnsi="XO Thames"/>
          <w:b w:val="1"/>
          <w:i w:val="0"/>
          <w:caps w:val="0"/>
          <w:color w:val="1A202C"/>
          <w:spacing w:val="-12"/>
          <w:sz w:val="48"/>
        </w:rPr>
        <w:t>Как вступить в СРО изыскателей: что изменится с 1 марта 2026 года после вступления в силу ФЗ №309</w:t>
      </w:r>
    </w:p>
    <w:p w14:paraId="04000000">
      <w:pPr>
        <w:pBdr>
          <w:top w:val="nil"/>
          <w:left w:val="nil"/>
          <w:bottom w:val="single"/>
          <w:right w:val="nil"/>
        </w:pBdr>
        <w:spacing w:after="120" w:before="120"/>
        <w:ind w:firstLine="0" w:left="240" w:right="240"/>
        <w:jc w:val="left"/>
        <w:rPr>
          <w:rFonts w:ascii="XO Thames" w:hAnsi="XO Thames"/>
          <w:b w:val="0"/>
          <w:i w:val="0"/>
          <w:caps w:val="1"/>
          <w:strike w:val="0"/>
          <w:color w:val="3182CE"/>
          <w:spacing w:val="8"/>
          <w:sz w:val="18"/>
          <w:u w:color="000000" w:val="single"/>
          <w:shd w:fill="22C55E" w:val="clear"/>
        </w:rPr>
      </w:pPr>
    </w:p>
    <w:p w14:paraId="05000000">
      <w:pPr>
        <w:pBdr>
          <w:top w:val="single"/>
          <w:left w:val="single"/>
          <w:bottom w:val="single"/>
          <w:right w:val="single"/>
        </w:pBdr>
        <w:spacing w:after="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2563EB"/>
          <w:spacing w:val="0"/>
          <w:sz w:val="21"/>
        </w:rPr>
      </w:pPr>
      <w:r>
        <w:rPr>
          <w:rFonts w:ascii="XO Thames" w:hAnsi="XO Thames"/>
          <w:b w:val="0"/>
          <w:i w:val="0"/>
          <w:caps w:val="0"/>
          <w:color w:val="2563EB"/>
          <w:spacing w:val="0"/>
          <w:sz w:val="21"/>
        </w:rPr>
        <w:t>Ирина Болдырева</w:t>
      </w:r>
      <w:r>
        <w:rPr>
          <w:rFonts w:ascii="XO Thames" w:hAnsi="XO Thames"/>
          <w:b w:val="0"/>
          <w:i w:val="1"/>
          <w:caps w:val="0"/>
          <w:color w:val="64748B"/>
          <w:spacing w:val="0"/>
          <w:sz w:val="18"/>
        </w:rPr>
        <w:t>Генеральный директор ООО "Гарантия Качества Единый Стандарт"</w:t>
      </w:r>
      <w:r>
        <w:rPr>
          <w:rFonts w:ascii="XO Thames" w:hAnsi="XO Thames"/>
          <w:b w:val="0"/>
          <w:i w:val="0"/>
          <w:caps w:val="0"/>
          <w:color w:val="059669"/>
          <w:spacing w:val="0"/>
          <w:sz w:val="21"/>
        </w:rPr>
        <w:t>35 мин</w:t>
      </w:r>
      <w:r>
        <w:rPr>
          <w:rFonts w:ascii="XO Thames" w:hAnsi="XO Thames"/>
          <w:b w:val="0"/>
          <w:i w:val="0"/>
          <w:caps w:val="0"/>
          <w:color w:val="2C3E50"/>
          <w:spacing w:val="0"/>
          <w:sz w:val="21"/>
        </w:rPr>
        <w:t>47</w:t>
      </w:r>
      <w:r>
        <w:rPr>
          <w:rFonts w:ascii="XO Thames" w:hAnsi="XO Thames"/>
          <w:b w:val="0"/>
          <w:i w:val="0"/>
          <w:caps w:val="0"/>
          <w:color w:val="64748B"/>
          <w:spacing w:val="0"/>
          <w:sz w:val="21"/>
        </w:rPr>
        <w:t>12 ноября 2025</w:t>
      </w:r>
    </w:p>
    <w:p w14:paraId="06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</w:p>
    <w:p w14:paraId="07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Федеральный закон № 309-ФЗ от 31 июля 2025 года запускает крупнейшую реформу в сфере инженерных изысканий за всё последнее десятилетие. Он переписывает ключевые положения Градостроительного кодекса и перестраивает всю систему саморегулирования: теперь единые правила игры будут утверждаться на федеральном уровне, а контроль перейдёт к НОПРИЗ и Минстрою России. Вступить в СРО изыскателей после изменений будет проще и сложнее одновременно. Почему, разбираемся в этой статье.</w:t>
      </w:r>
    </w:p>
    <w:p w14:paraId="08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раньше каждая СРО изыскателей могла работать по своим внутренним стандартам, сама определяла, кого принимать в члены, как проверять отчётность и что считать нарушением, — то с 2026 года отрасль переходит на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единые правила саморегулирования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 Эти правила станут обязательными для всех организаций, выполняющих инженерно-геологические, геодезические, экологические и гидрометеорологические изыскания.</w:t>
      </w:r>
    </w:p>
    <w:p w14:paraId="09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делает саморегулирование единым и прозрачным.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Теперь система выглядит так:</w:t>
      </w:r>
      <w:r>
        <w:br/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Минстрой → НОПРИЗ → СРО → компания.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Минстрой утверждает регламенты, НОПРИЗ разрабатывает правила и следит за их исполнением, СРО внедряют их на практике, а компании-члены отвечают за качество и достоверность собственных изысканий.</w:t>
      </w:r>
    </w:p>
    <w:p w14:paraId="0A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рынка это поворотный момент. Саморегулирование больше не будет «формальностью ради допуска». Теперь оно превращается в систему отраслевой ответственности — от лабораторного протокола до подписи главного инженера по изысканиям. Каждая компания обязана будет подтвердить, что её специалисты состоят в НРС, оборудование калибровано, а отчёты соответствуют новым федеральным стандартам.</w:t>
      </w:r>
    </w:p>
    <w:p w14:paraId="0B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затрагивает всех — и крупные институты, и небольшие частные фирмы. Введение единых правил, рейтинг СРО, независимая оценка квалификации (НОК) и персональная ответственность инженеров создадут новый уровень доверия между заказчиком и исполнителем. Для членов СРО изыскателей это не просто проверка на соответствие, а возможность укрепить профессиональную репутацию и получить доступ к более крупным и сложным контрактам.</w:t>
      </w:r>
    </w:p>
    <w:p w14:paraId="0C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Зачем это нужно отрасли?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Федеральные экспертизы всё чаще выявляли несоответствия и ошибки в изыскательских отчётах, из-за которых останавливались проекты и терялись средства. В разных регионах действовали противоречивые внутренние стандарты, что подрывало единое качество инженерных данных. Новый закон убирает эту фрагментарность, создавая общие критерии точности, прозрачности и ответственности.</w:t>
      </w:r>
    </w:p>
    <w:p w14:paraId="0D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Что получат компании?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– единые правила для всех СРО — без «послаблений» и хаоса;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– понятные требования к вступлению и подтверждению допуска;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– защищённый статус члена СРО, если соблюдены стандарты;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– профессиональную идентичность: подпись инженера-изыскателя становится гарантией качества.</w:t>
      </w:r>
    </w:p>
    <w:p w14:paraId="0E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Закон № 309-ФЗ вступает в силу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1 марта 2026 года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До этого момента всем участникам рынка — СРО, компаниям, инженерам — предстоит пройти переходный период: обновить внутренние регламенты, подтвердить специалистов, проверить компенсационные фонды и подготовиться к новым требованиям.</w:t>
      </w:r>
    </w:p>
    <w:p w14:paraId="0F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не просто административная реформа. Для инженерных изыскателей — это переход к новой культуре ответственности, где доверие и профессионализм становятся главным капиталом компании.</w:t>
      </w:r>
    </w:p>
    <w:p w14:paraId="10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6"/>
        </w:rPr>
        <w:t>Единые правила саморегулирования в инженерных изысканиях</w:t>
      </w:r>
    </w:p>
    <w:p w14:paraId="11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Главная новелла закона № 309-ФЗ — появление нового правового инструмента —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«правила саморегулирования»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Эти правила станут основой всей отрасли инженерных изысканий: обязательными для всех СРО и их членов, без региональных и «внутренних» версий.</w:t>
      </w:r>
    </w:p>
    <w:p w14:paraId="12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Раньше у каждой СРО был собственный свод требований. Одни требовали трёх специалистов НРС, другие — пяти; где-то можно было работать без лаборатории, где-то — только с аккредитованной. Формы отчётов, методики проверок и даже понимание «качества изысканий» отличались. Это создавало путаницу, тормозило взаимодействие с экспертизами и допускало лазейки для формального членства.</w:t>
      </w:r>
    </w:p>
    <w:p w14:paraId="13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Теперь этот хаос уходит в прошлое.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Закон поручает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Национальному объединению проектировщиков и изыскателей (НОПРИЗ)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разработать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единые правила саморегулирования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согласовать их с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Минстроем России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и утвердить на федеральном уровне. После этого все СРО обязаны будут привести свои стандарты, регламенты и уставы в соответствие.</w:t>
      </w:r>
    </w:p>
    <w:p w14:paraId="14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Что это значит для изыскательских компаний</w:t>
      </w:r>
    </w:p>
    <w:p w14:paraId="15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Фактически, отрасль переходит на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единый язык требований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раньше каждое объединение писало свои «законы», то теперь все компании работают по единому документу, утверждённому Минстроем.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затрагивает:</w:t>
      </w:r>
    </w:p>
    <w:p w14:paraId="16000000">
      <w:pPr>
        <w:numPr>
          <w:ilvl w:val="0"/>
          <w:numId w:val="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Кадровые требования.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Минимальный состав специалистов НРС, требования к образованию и стажу будут одинаковыми во всех СРО.</w:t>
      </w:r>
    </w:p>
    <w:p w14:paraId="17000000">
      <w:pPr>
        <w:numPr>
          <w:ilvl w:val="0"/>
          <w:numId w:val="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Качество отчётности.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Утверждённая структура отчёта по инженерным изысканиям — геология, геодезия, экология, гидрометеорология — станет обязательной для всех членов.</w:t>
      </w:r>
    </w:p>
    <w:p w14:paraId="18000000">
      <w:pPr>
        <w:numPr>
          <w:ilvl w:val="0"/>
          <w:numId w:val="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Контроль и дисциплина.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Нарушения будут оцениваться по унифицированным критериям, а не по внутренним «трактовкам».</w:t>
      </w:r>
    </w:p>
    <w:p w14:paraId="19000000">
      <w:pPr>
        <w:numPr>
          <w:ilvl w:val="0"/>
          <w:numId w:val="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Ответственность.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Размер взносов в компенсационный фонд и меры воздействия за нарушения определяются правилами, а не решением совета СРО.</w:t>
      </w:r>
    </w:p>
    <w:p w14:paraId="1A000000">
      <w:p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Таблица: как изменится система</w:t>
      </w:r>
    </w:p>
    <w:tbl>
      <w:tblPr>
        <w:tblW w:type="auto" w:w="0"/>
        <w:tblBorders>
          <w:top w:val="single"/>
          <w:left w:val="single"/>
          <w:bottom w:val="single"/>
          <w:right w:val="single"/>
        </w:tblBorders>
        <w:tblLayout w:type="fixed"/>
      </w:tblPr>
      <w:tblGrid>
        <w:gridCol w:w="4375"/>
        <w:gridCol w:w="4864"/>
      </w:tblGrid>
      <w:tr>
        <w:tc>
          <w:tcPr>
            <w:tcW w:type="dxa" w:w="4375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7FAFC" w:val="clear"/>
            <w:vAlign w:val="center"/>
          </w:tcPr>
          <w:p w14:paraId="1B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b w:val="0"/>
                <w:caps w:val="1"/>
                <w:color w:val="2D3748"/>
                <w:spacing w:val="11"/>
                <w:sz w:val="21"/>
                <w:shd w:fill="D9F1FF" w:val="clear"/>
              </w:rPr>
            </w:pPr>
            <w:r>
              <w:rPr>
                <w:rFonts w:ascii="XO Thames" w:hAnsi="XO Thames"/>
                <w:b w:val="0"/>
                <w:caps w:val="1"/>
                <w:color w:val="2D3748"/>
                <w:spacing w:val="11"/>
                <w:sz w:val="21"/>
                <w:shd w:fill="D9F1FF" w:val="clear"/>
              </w:rPr>
              <w:t>Было</w:t>
            </w:r>
          </w:p>
        </w:tc>
        <w:tc>
          <w:tcPr>
            <w:tcW w:type="dxa" w:w="486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7FAFC" w:val="clear"/>
            <w:vAlign w:val="center"/>
          </w:tcPr>
          <w:p w14:paraId="1C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b w:val="0"/>
                <w:caps w:val="1"/>
                <w:color w:val="2D3748"/>
                <w:spacing w:val="11"/>
                <w:sz w:val="21"/>
                <w:shd w:fill="D9F1FF" w:val="clear"/>
              </w:rPr>
            </w:pPr>
            <w:r>
              <w:rPr>
                <w:rFonts w:ascii="XO Thames" w:hAnsi="XO Thames"/>
                <w:b w:val="0"/>
                <w:caps w:val="1"/>
                <w:color w:val="2D3748"/>
                <w:spacing w:val="11"/>
                <w:sz w:val="21"/>
                <w:shd w:fill="D9F1FF" w:val="clear"/>
              </w:rPr>
              <w:t>Станет</w:t>
            </w:r>
          </w:p>
        </w:tc>
      </w:tr>
      <w:tr>
        <w:tc>
          <w:tcPr>
            <w:tcW w:type="dxa" w:w="4375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1D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Каждая СРО имела собственные внутренние стандарты</w:t>
            </w:r>
          </w:p>
        </w:tc>
        <w:tc>
          <w:tcPr>
            <w:tcW w:type="dxa" w:w="486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1E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Единые правила саморегулирования, утверждённые Минстроем</w:t>
            </w:r>
          </w:p>
        </w:tc>
      </w:tr>
      <w:tr>
        <w:tc>
          <w:tcPr>
            <w:tcW w:type="dxa" w:w="4375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1F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Разночтения по числу специалистов и формам отчётности</w:t>
            </w:r>
          </w:p>
        </w:tc>
        <w:tc>
          <w:tcPr>
            <w:tcW w:type="dxa" w:w="486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20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Установлены унифицированные кадровые и отчётные требования</w:t>
            </w:r>
          </w:p>
        </w:tc>
      </w:tr>
      <w:tr>
        <w:tc>
          <w:tcPr>
            <w:tcW w:type="dxa" w:w="4375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21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Проверки проводились по усмотрению СРО</w:t>
            </w:r>
          </w:p>
        </w:tc>
        <w:tc>
          <w:tcPr>
            <w:tcW w:type="dxa" w:w="486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22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Контроль основан на федеральных критериях НОПРИЗ</w:t>
            </w:r>
          </w:p>
        </w:tc>
      </w:tr>
      <w:tr>
        <w:tc>
          <w:tcPr>
            <w:tcW w:type="dxa" w:w="4375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23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Возможность «мягких» послаблений для членов</w:t>
            </w:r>
          </w:p>
        </w:tc>
        <w:tc>
          <w:tcPr>
            <w:tcW w:type="dxa" w:w="486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24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Единый порядок дисциплинарных мер и ответственности</w:t>
            </w:r>
          </w:p>
        </w:tc>
      </w:tr>
      <w:tr>
        <w:tc>
          <w:tcPr>
            <w:tcW w:type="dxa" w:w="4375"/>
            <w:tcBorders>
              <w:top w:color="CCCCCC" w:sz="6" w:val="single"/>
              <w:left w:color="CCCCCC" w:sz="6" w:val="single"/>
              <w:bottom w:val="nil"/>
              <w:right w:color="CCCCCC" w:sz="6" w:val="single"/>
            </w:tcBorders>
            <w:shd w:fill="FFFFFF" w:val="clear"/>
            <w:vAlign w:val="center"/>
          </w:tcPr>
          <w:p w14:paraId="25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Членство могло быть формальным, без подтверждения качества</w:t>
            </w:r>
          </w:p>
        </w:tc>
        <w:tc>
          <w:tcPr>
            <w:tcW w:type="dxa" w:w="4864"/>
            <w:tcBorders>
              <w:top w:color="CCCCCC" w:sz="6" w:val="single"/>
              <w:left w:color="CCCCCC" w:sz="6" w:val="single"/>
              <w:bottom w:val="nil"/>
              <w:right w:color="CCCCCC" w:sz="6" w:val="single"/>
            </w:tcBorders>
            <w:shd w:fill="FFFFFF" w:val="clear"/>
            <w:vAlign w:val="center"/>
          </w:tcPr>
          <w:p w14:paraId="26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Членство подтверждается соответствием стандартам и НРС</w:t>
            </w:r>
          </w:p>
        </w:tc>
      </w:tr>
    </w:tbl>
    <w:p w14:paraId="27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Почему это важно</w:t>
      </w:r>
    </w:p>
    <w:p w14:paraId="28000000">
      <w:pPr>
        <w:numPr>
          <w:ilvl w:val="0"/>
          <w:numId w:val="2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Упрощается взаимодействие с экспертизами.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Ранее региональные эксперты сталкивались с десятками разных форм отчётов. После реформы все изыскательские документы будут унифицированы, что сократит количество возвратов и замечаний.</w:t>
      </w:r>
    </w:p>
    <w:p w14:paraId="29000000">
      <w:pPr>
        <w:numPr>
          <w:ilvl w:val="0"/>
          <w:numId w:val="2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Повышается доверие к отрасли.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Единые стандарты устраняют возможность «бумажных» членов. Допуск теперь означает реальное соответствие требованиям.</w:t>
      </w:r>
    </w:p>
    <w:p w14:paraId="2A000000">
      <w:pPr>
        <w:numPr>
          <w:ilvl w:val="0"/>
          <w:numId w:val="2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Становится проще вступить в СРО.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Процедура вступления будет одинаковой по всей стране — один перечень документов, одна система оценки. Компании смогут выбирать СРО по сервису и репутации, а не по «лояльности».</w:t>
      </w:r>
    </w:p>
    <w:p w14:paraId="2B000000">
      <w:pPr>
        <w:numPr>
          <w:ilvl w:val="0"/>
          <w:numId w:val="2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Формируется база для будущего рейтинга СРО.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Поскольку все работают по одинаковым правилам, НОПРИЗ сможет объективно оценивать дисциплину и качество каждой организации.</w:t>
      </w:r>
    </w:p>
    <w:p w14:paraId="2C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Как будут разрабатываться правила</w:t>
      </w:r>
    </w:p>
    <w:p w14:paraId="2D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создаёт отраслевые рабочие группы по направлениям инженерных изысканий: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геология, геодезия, экология, гидрометеорология, кадастровые и специальные исследования.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Каждая группа включает представителей Минстроя, Ростехнадзора, СРО и крупных компаний.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Результатом станет единый документ, включающий:</w:t>
      </w:r>
    </w:p>
    <w:p w14:paraId="2E000000">
      <w:pPr>
        <w:numPr>
          <w:ilvl w:val="0"/>
          <w:numId w:val="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стандарты качества и процедуры внутреннего контроля;</w:t>
      </w:r>
    </w:p>
    <w:p w14:paraId="2F000000">
      <w:pPr>
        <w:numPr>
          <w:ilvl w:val="0"/>
          <w:numId w:val="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требования к лабораториям и приборам;</w:t>
      </w:r>
    </w:p>
    <w:p w14:paraId="30000000">
      <w:pPr>
        <w:numPr>
          <w:ilvl w:val="0"/>
          <w:numId w:val="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порядок аккредитации и аттестации специалистов;</w:t>
      </w:r>
    </w:p>
    <w:p w14:paraId="31000000">
      <w:pPr>
        <w:numPr>
          <w:ilvl w:val="0"/>
          <w:numId w:val="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формы внутреннего аудита и проверки отчётности;</w:t>
      </w:r>
    </w:p>
    <w:p w14:paraId="32000000">
      <w:pPr>
        <w:numPr>
          <w:ilvl w:val="0"/>
          <w:numId w:val="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систему классификации изысканий по сложности объектов.</w:t>
      </w:r>
    </w:p>
    <w:p w14:paraId="33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После утверждения эти правила станут юридически обязательными. Нарушение их положений приравнивается к нарушению законодательства о саморегулировании и может привести к дисциплинарным мерам, вплоть до исключения компании из СРО.</w:t>
      </w:r>
    </w:p>
    <w:p w14:paraId="34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Почему переход необходим</w:t>
      </w:r>
    </w:p>
    <w:p w14:paraId="35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За последние годы рынок изысканий столкнулся с серьёзной проблемой разрыва между качеством работ и реальной ответственностью исполнителей. Формальное членство в СРО не гарантировало профессионализма, а в экспертизу часто попадали отчёты, не соответствующие СП и ГОСТам.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отмечает: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единые правила саморегулирования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станут «скелетом» новой системы, где каждая организация подтверждает компетентность не декларацией, а делом — качеством отчётов и достоверностью данных.</w:t>
      </w:r>
    </w:p>
    <w:p w14:paraId="36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Единые правила — это не просто новый документ. Это переход от «права на работу» к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обязанности обеспечивать качество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инженеров-изыскателей это шанс сделать профессию прозрачной, а для заказчиков — гарантию, что результаты инженерных изысканий соответствуют реальности и закону.</w:t>
      </w:r>
    </w:p>
    <w:p w14:paraId="37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6"/>
        </w:rPr>
        <w:t>Новая вертикаль управления: Минстрой → НОПРИЗ → СРО → компания</w:t>
      </w:r>
    </w:p>
    <w:p w14:paraId="38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по закону № 309-ФЗ полностью меняет управленческую архитектуру саморегулирования.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Теперь в инженерных изысканиях выстраивается чёткая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вертикаль ответственности и контроля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где каждая ступень отвечает за свой уровень — от нормативов до конкретного отчёта на стройплощадке.</w:t>
      </w:r>
    </w:p>
    <w:p w14:paraId="39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Новая система выглядит так</w:t>
      </w:r>
    </w:p>
    <w:p w14:paraId="3A000000">
      <w:pPr>
        <w:numPr>
          <w:ilvl w:val="0"/>
          <w:numId w:val="4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Минстрой России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утверждает порядок разработки и согласования правил саморегулирования;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контролирует их исполнение;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устанавливает требования к содержанию и формату этих правил.</w:t>
      </w:r>
    </w:p>
    <w:p w14:paraId="3B000000">
      <w:pPr>
        <w:numPr>
          <w:ilvl w:val="0"/>
          <w:numId w:val="4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Минстрой становится верхним звеном отрасли. Он не вмешивается в повседневную работу СРО, но утверждает «правила игры», обеспечивает единообразие и прозрачность всей системы.</w:t>
      </w:r>
    </w:p>
    <w:p w14:paraId="3C000000">
      <w:pPr>
        <w:numPr>
          <w:ilvl w:val="0"/>
          <w:numId w:val="4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НОПРИЗ (Национальное объединение проектировщиков и изыскателей)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разрабатывает единые правила саморегулирования;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следит, чтобы СРО строго их выполняли;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проводит проверки, аудит и оценку деятельности СРО;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направляет предписания и заключения о несоответствии при нарушениях.</w:t>
      </w:r>
    </w:p>
    <w:p w14:paraId="3D000000">
      <w:pPr>
        <w:numPr>
          <w:ilvl w:val="0"/>
          <w:numId w:val="4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 сути, НОПРИЗ превращается в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отраслевого регулятора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объединяющего все СРО и контролирующего их по единым критериям.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Он становится не просто консультантом, а центром стандартизации и надзора.</w:t>
      </w:r>
    </w:p>
    <w:p w14:paraId="3E000000">
      <w:pPr>
        <w:numPr>
          <w:ilvl w:val="0"/>
          <w:numId w:val="4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СРО изыскателей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внедряют утверждённые правила;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контролируют членов, ведут внутренние проверки, дисциплинарные дела и фонды;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обеспечивают обучение и повышение квалификации специалистов.</w:t>
      </w:r>
    </w:p>
    <w:p w14:paraId="3F000000">
      <w:p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Каждая СРО теперь работает по общему шаблону, но отвечает за конкретное качество своих членов. СРО не может придумывать «свои» стандарты — только применять федеральные.</w:t>
      </w:r>
    </w:p>
    <w:p w14:paraId="40000000">
      <w:pPr>
        <w:numPr>
          <w:ilvl w:val="0"/>
          <w:numId w:val="4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Компании-члены СРО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обязаны соблюдать утверждённые нормы;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уведомлять СРО о договорах, составе специалистов, изменениях в штате и фонде;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вести внутренний контроль качества и отчётность.</w:t>
      </w:r>
    </w:p>
    <w:p w14:paraId="41000000">
      <w:p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компаний эта структура означает конец «бумажного членства». Теперь ответственность за качество изысканий становится осязаемой — и подкрепляется документами, проверками и персональными подписями инженеров.</w:t>
      </w:r>
    </w:p>
    <w:p w14:paraId="42000000">
      <w:p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Как это работает на практике</w:t>
      </w:r>
    </w:p>
    <w:p w14:paraId="43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Раньше взаимодействие между уровнями было условным: СРО жили по своим правилам, НОПРИЗ не имел полномочий влиять на внутренние решения, а Минстрой ограничивался надзором через Ростехнадзор.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2026 года система становится последовательной и прозрачной:</w:t>
      </w:r>
    </w:p>
    <w:tbl>
      <w:tblPr>
        <w:tblW w:type="auto" w:w="0"/>
        <w:tblBorders>
          <w:top w:val="single"/>
          <w:left w:val="single"/>
          <w:bottom w:val="single"/>
          <w:right w:val="single"/>
        </w:tblBorders>
        <w:tblLayout w:type="fixed"/>
      </w:tblPr>
      <w:tblGrid>
        <w:gridCol w:w="2159"/>
        <w:gridCol w:w="4421"/>
        <w:gridCol w:w="3285"/>
      </w:tblGrid>
      <w:tr>
        <w:tc>
          <w:tcPr>
            <w:tcW w:type="dxa" w:w="2159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7FAFC" w:val="clear"/>
            <w:vAlign w:val="center"/>
          </w:tcPr>
          <w:p w14:paraId="44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b w:val="0"/>
                <w:caps w:val="1"/>
                <w:color w:val="2D3748"/>
                <w:spacing w:val="11"/>
                <w:sz w:val="21"/>
                <w:shd w:fill="D9F1FF" w:val="clear"/>
              </w:rPr>
            </w:pPr>
            <w:r>
              <w:rPr>
                <w:rFonts w:ascii="XO Thames" w:hAnsi="XO Thames"/>
                <w:b w:val="0"/>
                <w:caps w:val="1"/>
                <w:color w:val="2D3748"/>
                <w:spacing w:val="11"/>
                <w:sz w:val="21"/>
                <w:shd w:fill="D9F1FF" w:val="clear"/>
              </w:rPr>
              <w:t>Уровень</w:t>
            </w:r>
          </w:p>
        </w:tc>
        <w:tc>
          <w:tcPr>
            <w:tcW w:type="dxa" w:w="4421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7FAFC" w:val="clear"/>
            <w:vAlign w:val="center"/>
          </w:tcPr>
          <w:p w14:paraId="45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b w:val="0"/>
                <w:caps w:val="1"/>
                <w:color w:val="2D3748"/>
                <w:spacing w:val="11"/>
                <w:sz w:val="21"/>
                <w:shd w:fill="D9F1FF" w:val="clear"/>
              </w:rPr>
            </w:pPr>
            <w:r>
              <w:rPr>
                <w:rFonts w:ascii="XO Thames" w:hAnsi="XO Thames"/>
                <w:b w:val="0"/>
                <w:caps w:val="1"/>
                <w:color w:val="2D3748"/>
                <w:spacing w:val="11"/>
                <w:sz w:val="21"/>
                <w:shd w:fill="D9F1FF" w:val="clear"/>
              </w:rPr>
              <w:t>Функции</w:t>
            </w:r>
          </w:p>
        </w:tc>
        <w:tc>
          <w:tcPr>
            <w:tcW w:type="dxa" w:w="3285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7FAFC" w:val="clear"/>
            <w:vAlign w:val="center"/>
          </w:tcPr>
          <w:p w14:paraId="46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b w:val="0"/>
                <w:caps w:val="1"/>
                <w:color w:val="2D3748"/>
                <w:spacing w:val="11"/>
                <w:sz w:val="21"/>
                <w:shd w:fill="D9F1FF" w:val="clear"/>
              </w:rPr>
            </w:pPr>
            <w:r>
              <w:rPr>
                <w:rFonts w:ascii="XO Thames" w:hAnsi="XO Thames"/>
                <w:b w:val="0"/>
                <w:caps w:val="1"/>
                <w:color w:val="2D3748"/>
                <w:spacing w:val="11"/>
                <w:sz w:val="21"/>
                <w:shd w:fill="D9F1FF" w:val="clear"/>
              </w:rPr>
              <w:t>Ответственность</w:t>
            </w:r>
          </w:p>
        </w:tc>
      </w:tr>
      <w:tr>
        <w:tc>
          <w:tcPr>
            <w:tcW w:type="dxa" w:w="2159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47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Минстрой</w:t>
            </w:r>
          </w:p>
        </w:tc>
        <w:tc>
          <w:tcPr>
            <w:tcW w:type="dxa" w:w="4421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48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Утверждает правила, определяет рамки саморегулирования</w:t>
            </w:r>
          </w:p>
        </w:tc>
        <w:tc>
          <w:tcPr>
            <w:tcW w:type="dxa" w:w="3285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49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Государственный контроль</w:t>
            </w:r>
          </w:p>
        </w:tc>
      </w:tr>
      <w:tr>
        <w:tc>
          <w:tcPr>
            <w:tcW w:type="dxa" w:w="2159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4A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НОПРИЗ</w:t>
            </w:r>
          </w:p>
        </w:tc>
        <w:tc>
          <w:tcPr>
            <w:tcW w:type="dxa" w:w="4421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4B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Разрабатывает, внедряет и контролирует правила, оценивает СРО</w:t>
            </w:r>
          </w:p>
        </w:tc>
        <w:tc>
          <w:tcPr>
            <w:tcW w:type="dxa" w:w="3285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4C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Отраслевой надзор</w:t>
            </w:r>
          </w:p>
        </w:tc>
      </w:tr>
      <w:tr>
        <w:tc>
          <w:tcPr>
            <w:tcW w:type="dxa" w:w="2159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4D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СРО</w:t>
            </w:r>
          </w:p>
        </w:tc>
        <w:tc>
          <w:tcPr>
            <w:tcW w:type="dxa" w:w="4421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4E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Внедряет правила, следит за членами, ведёт фонды и проверки</w:t>
            </w:r>
          </w:p>
        </w:tc>
        <w:tc>
          <w:tcPr>
            <w:tcW w:type="dxa" w:w="3285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FFFFFF" w:val="clear"/>
            <w:vAlign w:val="center"/>
          </w:tcPr>
          <w:p w14:paraId="4F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Профессиональный контроль</w:t>
            </w:r>
          </w:p>
        </w:tc>
      </w:tr>
      <w:tr>
        <w:tc>
          <w:tcPr>
            <w:tcW w:type="dxa" w:w="2159"/>
            <w:tcBorders>
              <w:top w:color="CCCCCC" w:sz="6" w:val="single"/>
              <w:left w:color="CCCCCC" w:sz="6" w:val="single"/>
              <w:bottom w:val="nil"/>
              <w:right w:color="CCCCCC" w:sz="6" w:val="single"/>
            </w:tcBorders>
            <w:shd w:fill="FFFFFF" w:val="clear"/>
            <w:vAlign w:val="center"/>
          </w:tcPr>
          <w:p w14:paraId="50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Компания</w:t>
            </w:r>
          </w:p>
        </w:tc>
        <w:tc>
          <w:tcPr>
            <w:tcW w:type="dxa" w:w="4421"/>
            <w:tcBorders>
              <w:top w:color="CCCCCC" w:sz="6" w:val="single"/>
              <w:left w:color="CCCCCC" w:sz="6" w:val="single"/>
              <w:bottom w:val="nil"/>
              <w:right w:color="CCCCCC" w:sz="6" w:val="single"/>
            </w:tcBorders>
            <w:shd w:fill="FFFFFF" w:val="clear"/>
            <w:vAlign w:val="center"/>
          </w:tcPr>
          <w:p w14:paraId="51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Выполняет изыскания по правилам, ведёт внутренний аудит, несёт ответственность за результат</w:t>
            </w:r>
          </w:p>
        </w:tc>
        <w:tc>
          <w:tcPr>
            <w:tcW w:type="dxa" w:w="3285"/>
            <w:tcBorders>
              <w:top w:color="CCCCCC" w:sz="6" w:val="single"/>
              <w:left w:color="CCCCCC" w:sz="6" w:val="single"/>
              <w:bottom w:val="nil"/>
              <w:right w:color="CCCCCC" w:sz="6" w:val="single"/>
            </w:tcBorders>
            <w:shd w:fill="FFFFFF" w:val="clear"/>
            <w:vAlign w:val="center"/>
          </w:tcPr>
          <w:p w14:paraId="52000000">
            <w:pPr>
              <w:pBdr>
                <w:top w:val="single"/>
                <w:left w:val="single"/>
                <w:bottom w:val="single"/>
                <w:right w:val="single"/>
              </w:pBdr>
              <w:spacing w:after="240" w:before="240"/>
              <w:ind w:firstLine="0" w:left="300" w:right="300"/>
              <w:jc w:val="left"/>
              <w:rPr>
                <w:rFonts w:ascii="XO Thames" w:hAnsi="XO Thames"/>
                <w:color w:val="4A5568"/>
              </w:rPr>
            </w:pPr>
            <w:r>
              <w:rPr>
                <w:rFonts w:ascii="XO Thames" w:hAnsi="XO Thames"/>
                <w:color w:val="4A5568"/>
              </w:rPr>
              <w:t>Исполнительская ответственность</w:t>
            </w:r>
          </w:p>
        </w:tc>
      </w:tr>
    </w:tbl>
    <w:p w14:paraId="53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</w:p>
    <w:p w14:paraId="54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Так выстраивается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замкнутый цикл доверия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каждый уровень проверяет нижестоящий и отвечает перед вышестоящим.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минимизирует произвол и коррупционные лазейки, устраняет разрыв между документами и практикой.</w:t>
      </w:r>
    </w:p>
    <w:p w14:paraId="55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Что это меняет для изыскателей</w:t>
      </w:r>
    </w:p>
    <w:p w14:paraId="56000000">
      <w:pPr>
        <w:numPr>
          <w:ilvl w:val="0"/>
          <w:numId w:val="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Прозрачность.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Все отчёты и сведения о компаниях будут стекаться в единую систему НОПРИЗ-онлайн.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Минстрой получит возможность видеть общую картину по стране, а СРО — отслеживать дисциплину своих членов.</w:t>
      </w:r>
    </w:p>
    <w:p w14:paraId="57000000">
      <w:pPr>
        <w:numPr>
          <w:ilvl w:val="0"/>
          <w:numId w:val="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Предсказуемость.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Никаких «сюрпризов» от проверок. Все процедуры прописаны в правилах, графики проверок утверждаются заранее.</w:t>
      </w:r>
    </w:p>
    <w:p w14:paraId="58000000">
      <w:pPr>
        <w:numPr>
          <w:ilvl w:val="0"/>
          <w:numId w:val="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Единые стандарты взаимодействия.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Когда компания вступает в любую СРО, она работает по тем же нормам, что и все остальные.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Это облегчает переход между СРО, повышает конкуренцию и делает рынок более честным.</w:t>
      </w:r>
    </w:p>
    <w:p w14:paraId="59000000">
      <w:pPr>
        <w:numPr>
          <w:ilvl w:val="0"/>
          <w:numId w:val="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Ответственность как защита.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Чёткое распределение функций исключает дублирование.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Если раньше ошибки «растворялись» между СРО и членом, то теперь ясно: кто подписал отчёт — тот отвечает.</w:t>
      </w:r>
    </w:p>
    <w:p w14:paraId="5A000000">
      <w:p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Вертикаль доверия: от государства до инженера</w:t>
      </w:r>
    </w:p>
    <w:p w14:paraId="5B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называет новую систему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«вертикалью доверия»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На вершине — государство, задающее рамки;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 центре — НОПРИЗ, обеспечивающий методологию и надзор;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 основании — компании и инженеры, создающие реальный продукт — результаты инженерных изысканий.</w:t>
      </w:r>
    </w:p>
    <w:p w14:paraId="5C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Каждое звено связано с другим информационно и юридически.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Данные о членах СРО, результатах проверок, дисциплинарных решениях и фондах теперь будут храниться в общей цифровой платформе.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позволит заказчикам и экспертам видеть всю цепочку ответственности: от лаборатории до Минстроя.</w:t>
      </w:r>
    </w:p>
    <w:p w14:paraId="5D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Почему эта вертикаль необходима</w:t>
      </w:r>
    </w:p>
    <w:p w14:paraId="5E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Саморегулирование задумывалось как способ профессионального самоконтроля. Но со временем многие СРО превратились в бюрократические «пропускные пункты». Формально выдавая допуски, они не обеспечивали реального качества.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возвращает смысл слову «саморегулирование»: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теперь каждая ступень несёт персональную ответственность, а правила становятся общими для всех.</w:t>
      </w:r>
    </w:p>
    <w:p w14:paraId="5F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Вывод: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1 марта 2026 года СРО изыскателей становятся не посредниками между бизнесом и государством, а частью единой управляемой системы.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Минстрой задаёт рамки, НОПРИЗ контролирует, СРО внедряют, компании выполняют.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Так формируется новая отрасль — не из допусков, а из доверия и ответственности.</w:t>
      </w:r>
    </w:p>
    <w:p w14:paraId="60000000">
      <w:pPr>
        <w:pBdr>
          <w:top w:val="nil"/>
          <w:left w:val="nil"/>
          <w:bottom w:color="E2E8F0" w:val="single"/>
          <w:right w:val="nil"/>
        </w:pBdr>
        <w:spacing w:after="420" w:before="60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6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6"/>
        </w:rPr>
        <w:t>Переходный период до 1 марта 2026 года: что нужно успеть</w:t>
      </w:r>
    </w:p>
    <w:p w14:paraId="61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Федеральный закон № 309-ФЗ не вводится одномоментно. Для отрасли инженерных изысканий установлен переходный период — с августа 2025 по 1 марта 2026 года. За это время НОПРИЗ, СРО и компании-члены должны перестроить работу под новые правила саморегулирования, чтобы встретить реформу без штрафов и потери допуска.</w:t>
      </w:r>
    </w:p>
    <w:p w14:paraId="62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Что делает НОПРИЗ</w:t>
      </w:r>
    </w:p>
    <w:p w14:paraId="63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уже создал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рабочие группы по направлениям инженерных изысканий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геология, геодезия, экология, гидрометеорология, инженерно-геотехнические исследования.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 каждую группу входят представители Минстроя, Ростехнадзора, ведущих СРО и проектных институтов. Их задача — разработать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первые федеральные правила саморегулирования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которые заменят внутренние регламенты СРО.</w:t>
      </w:r>
    </w:p>
    <w:p w14:paraId="64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 февралю 2026 года должны быть утверждены три базовых документа:</w:t>
      </w:r>
    </w:p>
    <w:p w14:paraId="65000000">
      <w:pPr>
        <w:numPr>
          <w:ilvl w:val="0"/>
          <w:numId w:val="6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Отраслевые правила саморегулирования в инженерных изысканиях.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Включают кадровые требования, структуру отчётов, порядок внутреннего контроля и аттестации лабораторий.</w:t>
      </w:r>
    </w:p>
    <w:p w14:paraId="66000000">
      <w:pPr>
        <w:numPr>
          <w:ilvl w:val="0"/>
          <w:numId w:val="6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Типовой регламент СРО изыскателей.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Определяет функции правления, ревизионной комиссии, дисциплинарного органа и порядок проверок членов.</w:t>
      </w:r>
    </w:p>
    <w:p w14:paraId="67000000">
      <w:pPr>
        <w:numPr>
          <w:ilvl w:val="0"/>
          <w:numId w:val="6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Методические указания по отчётности и контролю качества.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Прописывают форму внутреннего аудита, критерии оценки достоверности данных, порядок хранения результатов изысканий.</w:t>
      </w:r>
    </w:p>
    <w:p w14:paraId="68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После утверждения эти документы станут обязательными для всех СРО, а несоблюдение сроков их внедрения будет считаться нарушением закона о саморегулировании.</w:t>
      </w:r>
    </w:p>
    <w:p w14:paraId="69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Что должны сделать СРО</w:t>
      </w:r>
    </w:p>
    <w:p w14:paraId="6A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Переходный период — время приведения внутренних документов в соответствие с новой моделью.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Каждая СРО обязана:</w:t>
      </w:r>
    </w:p>
    <w:p w14:paraId="6B000000">
      <w:pPr>
        <w:numPr>
          <w:ilvl w:val="0"/>
          <w:numId w:val="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пересмотреть устав, стандарты и внутренние положения, чтобы они соответствовали правилам НОПРИЗ;</w:t>
      </w:r>
    </w:p>
    <w:p w14:paraId="6C000000">
      <w:pPr>
        <w:numPr>
          <w:ilvl w:val="0"/>
          <w:numId w:val="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провести сверку компенсационного фонда, исключить неактуальные данные;</w:t>
      </w:r>
    </w:p>
    <w:p w14:paraId="6D000000">
      <w:pPr>
        <w:numPr>
          <w:ilvl w:val="0"/>
          <w:numId w:val="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подтвердить численность членов и наличие у них специалистов НРС;</w:t>
      </w:r>
    </w:p>
    <w:p w14:paraId="6E000000">
      <w:pPr>
        <w:numPr>
          <w:ilvl w:val="0"/>
          <w:numId w:val="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утвердить график проверок и обучения;</w:t>
      </w:r>
    </w:p>
    <w:p w14:paraId="6F000000">
      <w:pPr>
        <w:numPr>
          <w:ilvl w:val="0"/>
          <w:numId w:val="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внедрить электронный документооборот через систему</w:t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«НОПРИЗ-онлайн»</w:t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.</w:t>
      </w:r>
    </w:p>
    <w:p w14:paraId="70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и Минстрой будут ежемесячно мониторить выполнение этих пунктов.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 данным объединения, первые проверки СРО на предмет готовности начнутся уже в январе 2026 года.</w:t>
      </w:r>
    </w:p>
    <w:p w14:paraId="71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Что должны сделать компании-члены СРО</w:t>
      </w:r>
    </w:p>
    <w:p w14:paraId="72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изыскательских организаций переходный период — не пауза, 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время подготовки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Чтобы сохранить допуск, нужно провести внутреннюю ревизию по четырём направлениям.</w:t>
      </w:r>
    </w:p>
    <w:p w14:paraId="73000000">
      <w:pPr>
        <w:numPr>
          <w:ilvl w:val="0"/>
          <w:numId w:val="8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Кадры.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Проверить, что все ключевые специалисты (главные инженеры по изысканиям, геологи, геодезисты) внесены в Национальный реестр специалистов (НРС) и действительно состоят в штате.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Фиктивное «числение» с 2026 года приведёт к блокировке допуска.</w:t>
      </w:r>
    </w:p>
    <w:p w14:paraId="74000000">
      <w:pPr>
        <w:numPr>
          <w:ilvl w:val="0"/>
          <w:numId w:val="8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Лаборатории и оборудование.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Убедиться, что лаборатории прошли аттестацию, приборы откалиброваны, а журналы поверок актуальны.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Эти сведения войдут в единый электронный реестр СРО.</w:t>
      </w:r>
    </w:p>
    <w:p w14:paraId="75000000">
      <w:pPr>
        <w:numPr>
          <w:ilvl w:val="0"/>
          <w:numId w:val="8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Договоры и уведомления.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Каждая компания обязана уведомлять СРО обо всех договорах на изыскания, корректировки и переработки документации.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Срок уведомления — не более пяти рабочих дней после подписания контракта.</w:t>
      </w:r>
    </w:p>
    <w:p w14:paraId="76000000">
      <w:pPr>
        <w:numPr>
          <w:ilvl w:val="0"/>
          <w:numId w:val="8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Регламенты и отчётность.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Необходимо обновить внутренние документы: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инструкции по контролю качества,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шаблоны отчётов об изысканиях,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порядок авторского надзора.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обещает предоставить типовые формы, чтобы компании могли адаптировать их под свою структуру.</w:t>
      </w:r>
    </w:p>
    <w:p w14:paraId="77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Что будет после 1 марта 2026 года</w:t>
      </w:r>
    </w:p>
    <w:p w14:paraId="78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этой даты старые внутренние стандарты СРО прекращают действие.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Проверки начнутся по новому регламенту НОПРИЗ, а каждая компания должна будет подтвердить готовность работать по единым правилам.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Компании, которые не успеют обновить документы или не предоставят подтверждения по НРС, могут получить предписание либо временную приостановку допуска.</w:t>
      </w:r>
    </w:p>
    <w:p w14:paraId="79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Почему действовать нужно сейчас</w:t>
      </w:r>
    </w:p>
    <w:p w14:paraId="7A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Переходный период — это всего полгода.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 именно за эти шесть месяцев нужно перестроить юридическую, кадровую и техническую основу бизнеса.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 оценке НОПРИЗ, компании, начавшие подготовку заранее, смогут не только сохранить допуск, но и попасть в число первых участников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рейтинга надёжных СРО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</w:p>
    <w:p w14:paraId="7B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Вывод: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До 1 марта 2026 года рынок инженерных изысканий должен перейти от разрозненных практик к единому стандарту качества.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Те, кто заранее обновит документы, обучит специалистов и приведёт процессы в соответствие новым правилам, встретят реформу спокойно — с действующим допуском и конкурентным преимуществом.</w:t>
      </w:r>
    </w:p>
    <w:p w14:paraId="7C000000">
      <w:pPr>
        <w:pBdr>
          <w:top w:val="nil"/>
          <w:left w:val="nil"/>
          <w:bottom w:color="E2E8F0" w:val="single"/>
          <w:right w:val="nil"/>
        </w:pBdr>
        <w:spacing w:after="420" w:before="60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6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6"/>
        </w:rPr>
        <w:t>Новые требования к отчётности и составу инженерных изысканий</w:t>
      </w:r>
    </w:p>
    <w:p w14:paraId="7D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Одна из самых ощутимых перемен реформы 309-ФЗ — ужесточение требований к отчётности и структуре инженерных изысканий.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Теперь понятие «отчёт об инженерных изысканиях» закреплено в правилах саморегулирования и имеет федеральное значение: это официальный документ, подтверждающий достоверность исходных данных для проектирования и строительства.</w:t>
      </w:r>
    </w:p>
    <w:p w14:paraId="7E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раньше формы и содержание отчётов различались у разных компаний и СРО, теперь всем предстоит работать по единой структуре, утверждённой НОПРИЗ и согласованной с Минстроем.</w:t>
      </w:r>
    </w:p>
    <w:p w14:paraId="7F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Единая структура отчёта</w:t>
      </w:r>
    </w:p>
    <w:p w14:paraId="80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 обновлённых правилах саморегулирования отчёт делится на четыре ключевых блока:</w:t>
      </w:r>
    </w:p>
    <w:p w14:paraId="81000000">
      <w:pPr>
        <w:numPr>
          <w:ilvl w:val="0"/>
          <w:numId w:val="9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Общие сведения.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Цель, вид и объём изысканий, местоположение объекта, сведения об исполнителе, регистрационный номер договора и специалистов НРС.</w:t>
      </w:r>
    </w:p>
    <w:p w14:paraId="82000000">
      <w:pPr>
        <w:numPr>
          <w:ilvl w:val="0"/>
          <w:numId w:val="9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Методы и оборудование.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Подробный перечень использованных методик, приборов, датчиков и программного обеспечения; обязательна ссылка на документы о поверке и калибровке.</w:t>
      </w:r>
    </w:p>
    <w:p w14:paraId="83000000">
      <w:pPr>
        <w:numPr>
          <w:ilvl w:val="0"/>
          <w:numId w:val="9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Результаты измерений и выводы.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Таблицы, графики, профили, протоколы испытаний и лабораторных анализов с электронными подписями ответственных специалистов.</w:t>
      </w:r>
    </w:p>
    <w:p w14:paraId="84000000">
      <w:pPr>
        <w:numPr>
          <w:ilvl w:val="0"/>
          <w:numId w:val="9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Заключительная часть.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Итоговое заключение о достоверности данных, рекомендации для проектирования и подписи ответственных инженеров.</w:t>
      </w:r>
    </w:p>
    <w:p w14:paraId="85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экологических и гидрометеорологических изысканий НОПРИЗ разработает отдельные приложения, но общие требования к структуре останутся едиными.</w:t>
      </w:r>
    </w:p>
    <w:p w14:paraId="86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Главный принцип — прослеживаемость данных</w:t>
      </w:r>
    </w:p>
    <w:p w14:paraId="87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вводит новый стандарт прозрачности: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каждый этап изысканий — от полевых работ до лабораторных испытаний — должен быть прослежен документально.</w:t>
      </w:r>
    </w:p>
    <w:p w14:paraId="88000000">
      <w:pPr>
        <w:numPr>
          <w:ilvl w:val="0"/>
          <w:numId w:val="1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Каждая таблица и график будут иметь уникальный идентификатор, привязанный к специалисту и прибору.</w:t>
      </w:r>
    </w:p>
    <w:p w14:paraId="89000000">
      <w:pPr>
        <w:numPr>
          <w:ilvl w:val="0"/>
          <w:numId w:val="1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Все первичные протоколы хранятся в архиве компании и в электронном виде — в реестре СРО.</w:t>
      </w:r>
    </w:p>
    <w:p w14:paraId="8A000000">
      <w:pPr>
        <w:numPr>
          <w:ilvl w:val="0"/>
          <w:numId w:val="1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Исправления в отчёте допускаются только через официальный журнал изменений, который подписывает ГИП.</w:t>
      </w:r>
    </w:p>
    <w:p w14:paraId="8B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Таким образом, исчезает возможность «перерисовывать» данные или прикладывать чужие протоколы — отчёт становится защищённым документом, а его достоверность — предметом профессиональной и юридической ответственности.</w:t>
      </w:r>
    </w:p>
    <w:p w14:paraId="8C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Новые стандарты качества</w:t>
      </w:r>
    </w:p>
    <w:p w14:paraId="8D000000">
      <w:pPr>
        <w:numPr>
          <w:ilvl w:val="0"/>
          <w:numId w:val="11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Лабораторные испытания.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Все лаборатории, выполняющие анализы грунтов, воды или материалов, должны иметь действующую аттестацию.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Отсутствие подтверждения — основание для отказа в приёмке отчёта.</w:t>
      </w:r>
    </w:p>
    <w:p w14:paraId="8E000000">
      <w:pPr>
        <w:numPr>
          <w:ilvl w:val="0"/>
          <w:numId w:val="11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Калибровка оборудования.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Полевые приборы (нивелиры, тахеометры, буровые установки, GPS-приёмники) должны иметь журнал поверок.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Его отсутствие приравнивается к нарушению правил саморегулирования.</w:t>
      </w:r>
    </w:p>
    <w:p w14:paraId="8F000000">
      <w:pPr>
        <w:numPr>
          <w:ilvl w:val="0"/>
          <w:numId w:val="11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Фото- и геопривязка.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всех геодезических и геологических точек обязательна цифровая фиксация координат и времени измерения.</w:t>
      </w:r>
    </w:p>
    <w:p w14:paraId="90000000">
      <w:pPr>
        <w:numPr>
          <w:ilvl w:val="0"/>
          <w:numId w:val="11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Формат передачи данных.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Отчёты подаются не только в бумажном виде, но и в электронной форме — в формате XML/ZIP через систему «НОПРИЗ-онлайн».</w:t>
      </w:r>
    </w:p>
    <w:p w14:paraId="91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Персональная подпись инженера-изыскателя</w:t>
      </w:r>
    </w:p>
    <w:p w14:paraId="92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Ключевой элемент нового порядка — личная подпись главного инженера по инженерным изысканиям (ГИП-И).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Она подтверждает, что:</w:t>
      </w:r>
    </w:p>
    <w:p w14:paraId="93000000">
      <w:pPr>
        <w:numPr>
          <w:ilvl w:val="0"/>
          <w:numId w:val="12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методы соответствуют действующим стандартам и СП;</w:t>
      </w:r>
    </w:p>
    <w:p w14:paraId="94000000">
      <w:pPr>
        <w:numPr>
          <w:ilvl w:val="0"/>
          <w:numId w:val="12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лабораторные результаты достоверны;</w:t>
      </w:r>
    </w:p>
    <w:p w14:paraId="95000000">
      <w:pPr>
        <w:numPr>
          <w:ilvl w:val="0"/>
          <w:numId w:val="12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выводы и рекомендации основаны на реальных данных.</w:t>
      </w:r>
    </w:p>
    <w:p w14:paraId="96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Подпись инженера-изыскателя теперь приравнивается к личной гарантии качества.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экспертиза обнаружит нарушения — ответственность несёт не только компания, но и специалист, указанный в реестре НРС.</w:t>
      </w:r>
    </w:p>
    <w:p w14:paraId="97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Почему это важно</w:t>
      </w:r>
    </w:p>
    <w:p w14:paraId="98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устраняет давнюю проблему — разрозненность методик и отсутствие ответственности за достоверность данных.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Отчёты из разных регионов наконец станут сопоставимыми, а госэкспертиза — объективной.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заказчиков это означает, что инженерные изыскания в Краснодаре и в Якутии будут оформлены по одинаковым требованиям, а для компаний — что качество можно доказать документально.</w:t>
      </w:r>
    </w:p>
    <w:p w14:paraId="99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Что нужно сделать компаниям</w:t>
      </w:r>
    </w:p>
    <w:p w14:paraId="9A000000">
      <w:pPr>
        <w:numPr>
          <w:ilvl w:val="0"/>
          <w:numId w:val="1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Проверить актуальность лабораторных аттестатов и журналов калибровок.</w:t>
      </w:r>
    </w:p>
    <w:p w14:paraId="9B000000">
      <w:pPr>
        <w:numPr>
          <w:ilvl w:val="0"/>
          <w:numId w:val="1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Утвердить внутренний шаблон отчёта по новой структуре.</w:t>
      </w:r>
    </w:p>
    <w:p w14:paraId="9C000000">
      <w:pPr>
        <w:numPr>
          <w:ilvl w:val="0"/>
          <w:numId w:val="1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Назначить ответственного за внутренний контроль качества отчётности.</w:t>
      </w:r>
    </w:p>
    <w:p w14:paraId="9D000000">
      <w:pPr>
        <w:numPr>
          <w:ilvl w:val="0"/>
          <w:numId w:val="1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Настроить передачу данных в систему «НОПРИЗ-онлайн».</w:t>
      </w:r>
    </w:p>
    <w:p w14:paraId="9E000000">
      <w:pPr>
        <w:numPr>
          <w:ilvl w:val="0"/>
          <w:numId w:val="1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Провести инструктаж ГИПов и инженеров по новым требованиям к подписям и регистрации отчётов.</w:t>
      </w:r>
    </w:p>
    <w:p w14:paraId="9F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Итог: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1 марта 2026 года отчёт по инженерным изысканиям становится не формальностью, а центральным документом, подтверждающим компетентность компании.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Каждая цифра и подпись будут проверяемыми.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ответственных участников рынка это — не бремя, а гарантия профессионального доверия.</w:t>
      </w:r>
    </w:p>
    <w:p w14:paraId="A0000000">
      <w:pPr>
        <w:pBdr>
          <w:top w:val="nil"/>
          <w:left w:val="nil"/>
          <w:bottom w:color="E2E8F0" w:val="single"/>
          <w:right w:val="nil"/>
        </w:pBdr>
        <w:spacing w:after="420" w:before="60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6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6"/>
        </w:rPr>
        <w:t>Персональная ответственность ГИПов и специалистов НРС</w:t>
      </w:r>
    </w:p>
    <w:p w14:paraId="A1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Одна из ключевых реформ закона № 309-ФЗ касается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персональной ответственности специалистов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внесённых в Национальный реестр (НРС). Если раньше ответственность за качество инженерных изысканий была коллективной и в основном ложилась на организацию, то теперь она становится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индивидуальной и документально подтверждённой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</w:p>
    <w:p w14:paraId="A2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Подпись инженера-изыскателя = личная гарантия качества</w:t>
      </w:r>
    </w:p>
    <w:p w14:paraId="A3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1 марта 2026 года каждая отчётность по инженерным изысканиям — геологическим, геодезическим, экологическим или гидрометеорологическим — должна быть подписана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главным инженером по инженерным изысканиям (ГИП-И)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внесённым в НРС.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Его подпись теперь приравнивается к личной гарантии того, что:</w:t>
      </w:r>
    </w:p>
    <w:p w14:paraId="A4000000">
      <w:pPr>
        <w:numPr>
          <w:ilvl w:val="0"/>
          <w:numId w:val="1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использованные методы соответствуют утверждённым стандартам и СП;</w:t>
      </w:r>
    </w:p>
    <w:p w14:paraId="A5000000">
      <w:pPr>
        <w:numPr>
          <w:ilvl w:val="0"/>
          <w:numId w:val="1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лабораторные испытания и измерения выполнены корректно;</w:t>
      </w:r>
    </w:p>
    <w:p w14:paraId="A6000000">
      <w:pPr>
        <w:numPr>
          <w:ilvl w:val="0"/>
          <w:numId w:val="1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отчёт полностью отражает фактические данные, без подмены и «корректировок».</w:t>
      </w:r>
    </w:p>
    <w:p w14:paraId="A7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Фактически, это делает инженера-изыскателя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субъектом ответственности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а не просто сотрудником. Ошибка или халатность в отчёте теперь может привести не только к дисциплинарным мерам внутри компании, но и к исключению специалиста из НРС — с потерей права работать на объектах, где требуется членство в СРО.</w:t>
      </w:r>
    </w:p>
    <w:p w14:paraId="A8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Как это будет работать</w:t>
      </w:r>
    </w:p>
    <w:p w14:paraId="A9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и госэкспертизы объединяют базы данных.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проектная или экспертная организация выдаёт отрицательное заключение, оно автоматически попадает в систему НОПРИЗ — с указанием ФИО и регистрационного номера специалиста, который подписал отчёт об инженерных изысканиях.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 случае повторяющихся нарушений НОПРИЗ инициирует проверку и может выдать предписание или направить материалы в дисциплинарную комиссию СРО.</w:t>
      </w:r>
    </w:p>
    <w:p w14:paraId="AA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Причинами для рассмотрения могут быть:</w:t>
      </w:r>
    </w:p>
    <w:p w14:paraId="AB000000">
      <w:pPr>
        <w:numPr>
          <w:ilvl w:val="0"/>
          <w:numId w:val="1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систематические ошибки в отчётах, повлекшие отклонения проектов;</w:t>
      </w:r>
    </w:p>
    <w:p w14:paraId="AC000000">
      <w:pPr>
        <w:numPr>
          <w:ilvl w:val="0"/>
          <w:numId w:val="1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отсутствие подтверждений лабораторных испытаний;</w:t>
      </w:r>
    </w:p>
    <w:p w14:paraId="AD000000">
      <w:pPr>
        <w:numPr>
          <w:ilvl w:val="0"/>
          <w:numId w:val="1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несоблюдение требований безопасности и точности измерений;</w:t>
      </w:r>
    </w:p>
    <w:p w14:paraId="AE000000">
      <w:pPr>
        <w:numPr>
          <w:ilvl w:val="0"/>
          <w:numId w:val="1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фальсификация данных или подписание чужих отчётов.</w:t>
      </w:r>
    </w:p>
    <w:p w14:paraId="AF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Исключение из НРС — «профессиональный бан»</w:t>
      </w:r>
    </w:p>
    <w:p w14:paraId="B0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по итогам проверки нарушение подтвердилось, НОПРИЗ вправе принять решение об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исключении специалиста из НРС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означает запрет занимать должности ГИП-И, руководителя изысканий или любого ответственного исполнителя, чья подпись требуется в отчётности.</w:t>
      </w:r>
    </w:p>
    <w:p w14:paraId="B1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Исключение действует по всей России и заносится в открытый электронный реестр.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инженера это равносильно профессиональному бану: без НРС нельзя выполнять инженерные изыскания на объектах, где предусмотрено обязательное членство в СРО.</w:t>
      </w:r>
    </w:p>
    <w:p w14:paraId="B2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подчёркивает: цель этой меры — не наказание, а защита отрасли от формализма и фиктивной отчётности.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Сильный рынок держится на сильных специалистах, а личная ответственность — знак доверия к подписи инженера.</w:t>
      </w:r>
    </w:p>
    <w:p w14:paraId="B3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Новые обязанности специалистов НРС</w:t>
      </w:r>
    </w:p>
    <w:p w14:paraId="B4000000">
      <w:pPr>
        <w:numPr>
          <w:ilvl w:val="0"/>
          <w:numId w:val="16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Самостоятельное уведомление об изменении места работы.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инженер покидает компанию-члена СРО, он обязан уведомить НОПРИЗ в течение 10 дней.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исключает фиктивное «числение» специалистов, которых компании раньше «держали на бумаге» для поддержания допуска.</w:t>
      </w:r>
    </w:p>
    <w:p w14:paraId="B5000000">
      <w:pPr>
        <w:numPr>
          <w:ilvl w:val="0"/>
          <w:numId w:val="16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Подтверждение квалификации.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Каждый специалист НРС обязан проходить независимую оценку квалификации (НОК) и повышение квалификации не реже одного раза в 5 лет.</w:t>
      </w:r>
    </w:p>
    <w:p w14:paraId="B6000000">
      <w:pPr>
        <w:numPr>
          <w:ilvl w:val="0"/>
          <w:numId w:val="16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Ведение личного реестра проектов.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внедряет систему «портфолио специалиста», где фиксируются все проекты, в которых он участвовал, результаты экспертиз и возможные замечания.</w:t>
      </w:r>
    </w:p>
    <w:p w14:paraId="B7000000">
      <w:pPr>
        <w:numPr>
          <w:ilvl w:val="0"/>
          <w:numId w:val="16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Ответственность за подпись.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Подписывать можно только документы, подготовленные собственной компанией. Любое участие «по доверенности» или «для знакомых» теперь прямо запрещено.</w:t>
      </w:r>
    </w:p>
    <w:p w14:paraId="B8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Что должны сделать компании</w:t>
      </w:r>
    </w:p>
    <w:p w14:paraId="B9000000">
      <w:pPr>
        <w:numPr>
          <w:ilvl w:val="0"/>
          <w:numId w:val="1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Проверить, что все ГИПы-И и ключевые специалисты внесены в НРС и имеют актуальные данные.</w:t>
      </w:r>
    </w:p>
    <w:p w14:paraId="BA000000">
      <w:pPr>
        <w:numPr>
          <w:ilvl w:val="0"/>
          <w:numId w:val="1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Убедиться, что с каждым заключён трудовой договор — фиктивное сотрудничество не допускается.</w:t>
      </w:r>
    </w:p>
    <w:p w14:paraId="BB000000">
      <w:pPr>
        <w:numPr>
          <w:ilvl w:val="0"/>
          <w:numId w:val="1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Внедрить процедуру внутренней проверки перед отправкой отчёта в экспертизу: техническая и юридическая верификация подписей.</w:t>
      </w:r>
    </w:p>
    <w:p w14:paraId="BC000000">
      <w:pPr>
        <w:numPr>
          <w:ilvl w:val="0"/>
          <w:numId w:val="1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Назначить ответственного за мониторинг статусов специалистов в НРС и своевременные уведомления СРО.</w:t>
      </w:r>
    </w:p>
    <w:p w14:paraId="BD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Зачем нужна персональная ответственность</w:t>
      </w:r>
    </w:p>
    <w:p w14:paraId="BE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Персональная ответственность — это не усиление контроля, а инструмент повышения статуса инженера.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Теперь его подпись становится профессиональным капиталом: чем безупречнее репутация, тем выше доверие заказчиков и экспертиз.</w:t>
      </w:r>
    </w:p>
    <w:p w14:paraId="BF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Компании, где внедрён внутренний контроль и работают квалифицированные специалисты, получают очевидное преимущество:</w:t>
      </w:r>
    </w:p>
    <w:p w14:paraId="C0000000">
      <w:pPr>
        <w:numPr>
          <w:ilvl w:val="0"/>
          <w:numId w:val="18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меньше предписаний и проверок,</w:t>
      </w:r>
    </w:p>
    <w:p w14:paraId="C1000000">
      <w:pPr>
        <w:numPr>
          <w:ilvl w:val="0"/>
          <w:numId w:val="18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выше рейтинг в НОПРИЗ,</w:t>
      </w:r>
    </w:p>
    <w:p w14:paraId="C2000000">
      <w:pPr>
        <w:numPr>
          <w:ilvl w:val="0"/>
          <w:numId w:val="18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приоритетное участие в крупных контрактах.</w:t>
      </w:r>
    </w:p>
    <w:p w14:paraId="C3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Итог: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Персональная ответственность превращает инженерные изыскания из «технической процедуры» в профессиональный институт доверия.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2026 года каждая подпись в отчёте — это не просто формальность, а гарантия компетентности, точности и честности специалиста.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добросовестных инженеров это — возможность укрепить статус, а для отрасли — шаг к настоящему профессионализму.</w:t>
      </w:r>
    </w:p>
    <w:p w14:paraId="C4000000">
      <w:pPr>
        <w:pBdr>
          <w:top w:val="nil"/>
          <w:left w:val="nil"/>
          <w:bottom w:color="E2E8F0" w:val="single"/>
          <w:right w:val="nil"/>
        </w:pBdr>
        <w:spacing w:after="420" w:before="60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6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6"/>
        </w:rPr>
        <w:t>Новые обязанности членов СРО изыскателей</w:t>
      </w:r>
    </w:p>
    <w:p w14:paraId="C5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После вступления в силу закона № 309-ФЗ членство в СРО перестаёт быть «бумажным пропуском».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Теперь оно означает реальное соответствие профессиональным, кадровым и организационным стандартам, установленным НОПРИЗ и Минстроем.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инженерных изыскателей это переход от формального статуса к полноценной системе внутреннего контроля и ответственности.</w:t>
      </w:r>
    </w:p>
    <w:p w14:paraId="C6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1. Подтверждённый кадровый состав</w:t>
      </w:r>
    </w:p>
    <w:p w14:paraId="C7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Каждая компания, выполняющая инженерные изыскания, обязана иметь в штате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не менее двух специалистов, внесённых в Национальный реестр специалистов (НРС)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Эти сотрудники должны быть трудоустроены по основному месту работы, а их квалификация подтверждена документально — дипломом, аттестатом, результатами независимой оценки (НОК).</w:t>
      </w:r>
    </w:p>
    <w:p w14:paraId="C8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Фиктивное числение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специалистов теперь рассматривается как грубое нарушение.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сверяет сведения НРС с базой данных трудовых договоров, и если специалист «висит» в двух организациях — его запись будет аннулирована, а компания получит предписание.</w:t>
      </w:r>
    </w:p>
    <w:p w14:paraId="C9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2. Уведомления о договорах и изменениях</w:t>
      </w:r>
    </w:p>
    <w:p w14:paraId="CA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2026 года компании-члены СРО обязаны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уведомлять СРО о каждом заключённом договоре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на инженерные изыскания.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 уведомлении указываются: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заказчик и объект,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стоимость и срок работ,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ответственные специалисты НРС.</w:t>
      </w:r>
    </w:p>
    <w:p w14:paraId="CB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Данные вносятся в электронный реестр и становятся доступны СРО, НОПРИЗ и Минстрою.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Цель — сделать рынок прозрачным и предотвратить случаи, когда компания с минимальным штатом выполняет многомиллионные контракты без реальных ресурсов.</w:t>
      </w:r>
    </w:p>
    <w:p w14:paraId="CC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3. Лимит стоимости договоров</w:t>
      </w:r>
    </w:p>
    <w:p w14:paraId="CD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Как и в строительной сфере, для изыскателей вводится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лимит стоимости проектов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который зависит от размера компенсационного фонда.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сумма договора превышает лимит, СРО обязано потребовать от компании увеличить взнос в фонд.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Без этого договор считается нарушением правил саморегулирования и может стать основанием для приостановки допуска.</w:t>
      </w:r>
    </w:p>
    <w:p w14:paraId="CE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малого бизнеса это выглядит как ограничение, но фактически защищает рынок от демпинга и недобросовестных подрядчиков, которые брали объёмы «на авось».</w:t>
      </w:r>
    </w:p>
    <w:p w14:paraId="CF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4. Внутренний контроль качества</w:t>
      </w:r>
    </w:p>
    <w:p w14:paraId="D0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Каждая организация-член СРО должна внедрить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внутренний регламент контроля качества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инженерных изысканий.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документ, описывающий:</w:t>
      </w:r>
    </w:p>
    <w:p w14:paraId="D1000000">
      <w:pPr>
        <w:numPr>
          <w:ilvl w:val="0"/>
          <w:numId w:val="19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порядок проверки отчётов перед подачей в экспертизу;</w:t>
      </w:r>
    </w:p>
    <w:p w14:paraId="D2000000">
      <w:pPr>
        <w:numPr>
          <w:ilvl w:val="0"/>
          <w:numId w:val="19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назначение ответственного специалиста;</w:t>
      </w:r>
    </w:p>
    <w:p w14:paraId="D3000000">
      <w:pPr>
        <w:numPr>
          <w:ilvl w:val="0"/>
          <w:numId w:val="19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процедуру исправления замечаний;</w:t>
      </w:r>
    </w:p>
    <w:p w14:paraId="D4000000">
      <w:pPr>
        <w:numPr>
          <w:ilvl w:val="0"/>
          <w:numId w:val="19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архивирование отчётов и протоколов испытаний.</w:t>
      </w:r>
    </w:p>
    <w:p w14:paraId="D5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Отсутствие такого регламента с 2026 года будет считаться нарушением правил саморегулирования.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уже готовит типовые шаблоны, которые компании смогут адаптировать под свою деятельность.</w:t>
      </w:r>
    </w:p>
    <w:p w14:paraId="D6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5. Прозрачность данных и отчётности</w:t>
      </w:r>
    </w:p>
    <w:p w14:paraId="D7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Все сведения о членах СРО будут доступны в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едином электронном реестре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:</w:t>
      </w:r>
    </w:p>
    <w:p w14:paraId="D8000000">
      <w:pPr>
        <w:numPr>
          <w:ilvl w:val="0"/>
          <w:numId w:val="2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список специалистов НРС;</w:t>
      </w:r>
    </w:p>
    <w:p w14:paraId="D9000000">
      <w:pPr>
        <w:numPr>
          <w:ilvl w:val="0"/>
          <w:numId w:val="2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сведения о договорах и стоимости работ;</w:t>
      </w:r>
    </w:p>
    <w:p w14:paraId="DA000000">
      <w:pPr>
        <w:numPr>
          <w:ilvl w:val="0"/>
          <w:numId w:val="2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дисциплинарные меры, если они применялись;</w:t>
      </w:r>
    </w:p>
    <w:p w14:paraId="DB000000">
      <w:pPr>
        <w:numPr>
          <w:ilvl w:val="0"/>
          <w:numId w:val="2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статус компании — активна, приостановлена, исключена.</w:t>
      </w:r>
    </w:p>
    <w:p w14:paraId="DC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добросовестных участников рынка это плюс: заказчики смогут проверить исполнителя за несколько минут, а прозрачная репутация станет конкурентным преимуществом.</w:t>
      </w:r>
    </w:p>
    <w:p w14:paraId="DD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6. Обязанность участвовать в обучении и НОК</w:t>
      </w:r>
    </w:p>
    <w:p w14:paraId="DE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запускает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систему независимой оценки квалификации (НОК)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инженеров и руководителей изысканий.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Компании должны следить, чтобы их ключевые сотрудники проходили НОК каждые 3–5 лет.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Результаты оценки будут влиять на рейтинг компании и её возможность участвовать в конкурсах и госзакупках.</w:t>
      </w:r>
    </w:p>
    <w:p w14:paraId="DF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7. Новые правила для вступления в СРО изыскателей</w:t>
      </w:r>
    </w:p>
    <w:p w14:paraId="E0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упростила, но одновременно ужесточила процедуру вступления:</w:t>
      </w:r>
    </w:p>
    <w:p w14:paraId="E1000000">
      <w:pPr>
        <w:numPr>
          <w:ilvl w:val="0"/>
          <w:numId w:val="2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документы и требования к кандидатам унифицированы по всей стране;</w:t>
      </w:r>
    </w:p>
    <w:p w14:paraId="E2000000">
      <w:pPr>
        <w:numPr>
          <w:ilvl w:val="0"/>
          <w:numId w:val="2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СРО обязано рассматривать заявление в установленные сроки и фиксировать результат в электронном реестре;</w:t>
      </w:r>
    </w:p>
    <w:p w14:paraId="E3000000">
      <w:pPr>
        <w:numPr>
          <w:ilvl w:val="0"/>
          <w:numId w:val="2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компания, не отвечающая кадровым или финансовым критериям, получает мотивированный отказ.</w:t>
      </w:r>
    </w:p>
    <w:p w14:paraId="E4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Таким образом,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strike w:val="0"/>
          <w:color w:val="2D3748"/>
          <w:spacing w:val="0"/>
          <w:sz w:val="24"/>
          <w:u w:color="000000" w:val="single"/>
        </w:rPr>
        <w:fldChar w:fldCharType="begin"/>
      </w:r>
      <w:r>
        <w:rPr>
          <w:rFonts w:ascii="XO Thames" w:hAnsi="XO Thames"/>
          <w:b w:val="0"/>
          <w:i w:val="0"/>
          <w:caps w:val="0"/>
          <w:strike w:val="0"/>
          <w:color w:val="2D3748"/>
          <w:spacing w:val="0"/>
          <w:sz w:val="24"/>
          <w:u w:color="000000" w:val="single"/>
        </w:rPr>
        <w:instrText>HYPERLINK "https://gkstandart.com/sro-nrs/"</w:instrText>
      </w:r>
      <w:r>
        <w:rPr>
          <w:rFonts w:ascii="XO Thames" w:hAnsi="XO Thames"/>
          <w:b w:val="0"/>
          <w:i w:val="0"/>
          <w:caps w:val="0"/>
          <w:strike w:val="0"/>
          <w:color w:val="2D3748"/>
          <w:spacing w:val="0"/>
          <w:sz w:val="24"/>
          <w:u w:color="000000" w:val="single"/>
        </w:rPr>
        <w:fldChar w:fldCharType="separate"/>
      </w:r>
      <w:r>
        <w:rPr>
          <w:rFonts w:ascii="XO Thames" w:hAnsi="XO Thames"/>
          <w:b w:val="0"/>
          <w:i w:val="0"/>
          <w:caps w:val="0"/>
          <w:strike w:val="0"/>
          <w:color w:val="2D3748"/>
          <w:spacing w:val="0"/>
          <w:sz w:val="24"/>
          <w:u w:color="000000" w:val="single"/>
        </w:rPr>
        <w:t>вступить в СРО изыскателей</w:t>
      </w:r>
      <w:r>
        <w:rPr>
          <w:rFonts w:ascii="XO Thames" w:hAnsi="XO Thames"/>
          <w:b w:val="0"/>
          <w:i w:val="0"/>
          <w:caps w:val="0"/>
          <w:strike w:val="0"/>
          <w:color w:val="2D3748"/>
          <w:spacing w:val="0"/>
          <w:sz w:val="24"/>
          <w:u w:color="000000" w:val="single"/>
        </w:rPr>
        <w:fldChar w:fldCharType="end"/>
      </w:r>
      <w:r>
        <w:rPr>
          <w:rFonts w:ascii="XO Thames" w:hAnsi="XO Thames"/>
          <w:b w:val="0"/>
          <w:i w:val="0"/>
          <w:caps w:val="0"/>
          <w:strike w:val="0"/>
          <w:color w:val="3182CE"/>
          <w:spacing w:val="0"/>
          <w:sz w:val="24"/>
          <w:u w:color="000000" w:val="single"/>
        </w:rPr>
        <w:fldChar w:fldCharType="begin"/>
      </w:r>
      <w:r>
        <w:rPr>
          <w:rFonts w:ascii="XO Thames" w:hAnsi="XO Thames"/>
          <w:b w:val="0"/>
          <w:i w:val="0"/>
          <w:caps w:val="0"/>
          <w:strike w:val="0"/>
          <w:color w:val="3182CE"/>
          <w:spacing w:val="0"/>
          <w:sz w:val="24"/>
          <w:u w:color="000000" w:val="single"/>
        </w:rPr>
        <w:instrText>HYPERLINK "https://gkstandart.com/sro-nrs/"</w:instrText>
      </w:r>
      <w:r>
        <w:rPr>
          <w:rFonts w:ascii="XO Thames" w:hAnsi="XO Thames"/>
          <w:b w:val="0"/>
          <w:i w:val="0"/>
          <w:caps w:val="0"/>
          <w:strike w:val="0"/>
          <w:color w:val="3182CE"/>
          <w:spacing w:val="0"/>
          <w:sz w:val="24"/>
          <w:u w:color="000000" w:val="single"/>
        </w:rPr>
        <w:fldChar w:fldCharType="separate"/>
      </w:r>
      <w:r>
        <w:rPr>
          <w:rFonts w:ascii="XO Thames" w:hAnsi="XO Thames"/>
          <w:b w:val="0"/>
          <w:i w:val="0"/>
          <w:caps w:val="0"/>
          <w:strike w:val="0"/>
          <w:color w:val="3182CE"/>
          <w:spacing w:val="0"/>
          <w:sz w:val="24"/>
          <w:u w:color="000000" w:val="single"/>
        </w:rPr>
        <w:t> </w:t>
      </w:r>
      <w:r>
        <w:rPr>
          <w:rFonts w:ascii="XO Thames" w:hAnsi="XO Thames"/>
          <w:b w:val="0"/>
          <w:i w:val="0"/>
          <w:caps w:val="0"/>
          <w:strike w:val="0"/>
          <w:color w:val="3182CE"/>
          <w:spacing w:val="0"/>
          <w:sz w:val="24"/>
          <w:u w:color="000000" w:val="single"/>
        </w:rPr>
        <w:t>теперь можно быстрее и прозрачнее</w:t>
      </w:r>
      <w:r>
        <w:rPr>
          <w:rFonts w:ascii="XO Thames" w:hAnsi="XO Thames"/>
          <w:b w:val="0"/>
          <w:i w:val="0"/>
          <w:caps w:val="0"/>
          <w:strike w:val="0"/>
          <w:color w:val="3182CE"/>
          <w:spacing w:val="0"/>
          <w:sz w:val="24"/>
          <w:u w:color="000000" w:val="single"/>
        </w:rPr>
        <w:fldChar w:fldCharType="end"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но только при реальном наличии специалистов, оборудования и фонда.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Попытка вступить «для галочки» без базы и кадров закончится отказом.</w:t>
      </w:r>
    </w:p>
    <w:p w14:paraId="E5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8. Ответственность за несоответствие</w:t>
      </w:r>
    </w:p>
    <w:p w14:paraId="E6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СРО выявит, что компания не выполняет новые обязанности (не уведомляет о договорах, не поддерживает кадровый состав, не ведёт контроль качества), она обязана:</w:t>
      </w:r>
    </w:p>
    <w:p w14:paraId="E7000000">
      <w:pPr>
        <w:numPr>
          <w:ilvl w:val="0"/>
          <w:numId w:val="22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выдать предписание с сроком устранения нарушений;</w:t>
      </w:r>
    </w:p>
    <w:p w14:paraId="E8000000">
      <w:pPr>
        <w:numPr>
          <w:ilvl w:val="0"/>
          <w:numId w:val="22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при повторном нарушении — приостановить допуск;</w:t>
      </w:r>
    </w:p>
    <w:p w14:paraId="E9000000">
      <w:pPr>
        <w:numPr>
          <w:ilvl w:val="0"/>
          <w:numId w:val="22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при систематических нарушениях — исключить компанию из СРО.</w:t>
      </w:r>
    </w:p>
    <w:p w14:paraId="EA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Информация об исключении будет автоматически передана в Минстрой и опубликована в реестре.</w:t>
      </w:r>
    </w:p>
    <w:p w14:paraId="EB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9. Почему это выгодно</w:t>
      </w:r>
    </w:p>
    <w:p w14:paraId="EC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Даже при усилении требований реформа делает рынок более устойчивым.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Членство в СРО становится не формальностью, а знаком доверия:</w:t>
      </w:r>
    </w:p>
    <w:p w14:paraId="ED000000">
      <w:pPr>
        <w:numPr>
          <w:ilvl w:val="0"/>
          <w:numId w:val="2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компания с прозрачной отчётностью получает приоритет при тендерах;</w:t>
      </w:r>
    </w:p>
    <w:p w14:paraId="EE000000">
      <w:pPr>
        <w:numPr>
          <w:ilvl w:val="0"/>
          <w:numId w:val="2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заказчик видит реальную команду и её квалификацию;</w:t>
      </w:r>
    </w:p>
    <w:p w14:paraId="EF000000">
      <w:pPr>
        <w:numPr>
          <w:ilvl w:val="0"/>
          <w:numId w:val="2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добросовестные участники защищены от демпингующих и фиктивных конкурентов.</w:t>
      </w:r>
    </w:p>
    <w:p w14:paraId="F0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Итог: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2026 года член СРО изыскателей — это не просто организация с допуском, а полноценный участник профессиональной системы, работающий по единым стандартам и подтверждённой квалификации.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возвращает смысл слову «допуск»: он теперь означает качество, ответственность и надёжность.</w:t>
      </w:r>
    </w:p>
    <w:p w14:paraId="F1000000">
      <w:pPr>
        <w:pBdr>
          <w:top w:val="nil"/>
          <w:left w:val="nil"/>
          <w:bottom w:color="E2E8F0" w:val="single"/>
          <w:right w:val="nil"/>
        </w:pBdr>
        <w:spacing w:after="420" w:before="60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6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6"/>
        </w:rPr>
        <w:t>Как избежать рисков и сохранить допуск</w:t>
      </w:r>
    </w:p>
    <w:p w14:paraId="F2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Федеральный закон № 309-ФЗ делает систему саморегулирования строгой и прозрачной, но оставляет компаниям время и возможности подготовиться.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Чтобы не оказаться под риском исключения или блокировки допуска после 1 марта 2026 года, изыскательским организациям стоит уже сейчас провести полную «ревизию готовности».</w:t>
      </w:r>
    </w:p>
    <w:p w14:paraId="F3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1. Проверьте устойчивость вашей СРО</w:t>
      </w:r>
    </w:p>
    <w:p w14:paraId="F4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Первое, с чего нужно начать — убедиться, что само СРО готово к реформе.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Проверьте:</w:t>
      </w:r>
    </w:p>
    <w:p w14:paraId="F5000000">
      <w:pPr>
        <w:numPr>
          <w:ilvl w:val="0"/>
          <w:numId w:val="2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включено ли оно в действующий реестр НОПРИЗ;</w:t>
      </w:r>
    </w:p>
    <w:p w14:paraId="F6000000">
      <w:pPr>
        <w:numPr>
          <w:ilvl w:val="0"/>
          <w:numId w:val="2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соответствует ли численность установленному минимуму (не менее 50 членов);</w:t>
      </w:r>
    </w:p>
    <w:p w14:paraId="F7000000">
      <w:pPr>
        <w:numPr>
          <w:ilvl w:val="0"/>
          <w:numId w:val="2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размещён ли компенсационный фонд на спецсчёте;</w:t>
      </w:r>
    </w:p>
    <w:p w14:paraId="F8000000">
      <w:pPr>
        <w:numPr>
          <w:ilvl w:val="0"/>
          <w:numId w:val="2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нет ли у СРО предписаний Ростехнадзора или НОПРИЗ;</w:t>
      </w:r>
      <w:r>
        <w:br/>
      </w:r>
    </w:p>
    <w:p w14:paraId="F9000000">
      <w:pPr>
        <w:numPr>
          <w:ilvl w:val="0"/>
          <w:numId w:val="2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приведены ли внутренние стандарты к проекту новых «правил саморегулирования».</w:t>
      </w:r>
    </w:p>
    <w:p w14:paraId="FA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СРО маленькое, неактивное или часто меняет руководство — это сигнал риска.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 таком случае стоит заранее рассмотреть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возможность вступления в более устойчивую СРО изыскателей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чтобы не потерять время и контракты в 2026 году.</w:t>
      </w:r>
    </w:p>
    <w:p w14:paraId="FB00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2. Проведите аудит специалистов</w:t>
      </w:r>
    </w:p>
    <w:p w14:paraId="FC00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Сверьте список всех инженеров-изыскателей, внесённых в НРС:</w:t>
      </w:r>
    </w:p>
    <w:p w14:paraId="FD000000">
      <w:pPr>
        <w:numPr>
          <w:ilvl w:val="0"/>
          <w:numId w:val="2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действуют ли их записи и номера;</w:t>
      </w:r>
    </w:p>
    <w:p w14:paraId="FE000000">
      <w:pPr>
        <w:numPr>
          <w:ilvl w:val="0"/>
          <w:numId w:val="2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действительно ли они работают по трудовому договору;</w:t>
      </w:r>
    </w:p>
    <w:p w14:paraId="FF000000">
      <w:pPr>
        <w:numPr>
          <w:ilvl w:val="0"/>
          <w:numId w:val="2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есть ли подтверждения повышения квалификации за последние 5 лет.</w:t>
      </w:r>
    </w:p>
    <w:p w14:paraId="00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Любое несоответствие грозит предупреждением от СРО или блокировкой допуска.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теперь сверяет НРС с базами ФНС и трудовых договоров, поэтому фиктивное «числение» обнаруживается мгновенно.</w:t>
      </w:r>
    </w:p>
    <w:p w14:paraId="01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3. Проверьте лимит ответственности по компенсационному фонду</w:t>
      </w:r>
    </w:p>
    <w:p w14:paraId="02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Сравните сумму ваших текущих договоров с установленным уровнем ответственности.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общий объём контрактов превышает лимит — пополните компенсационный фонд.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2026 года превышение лимита будет считаться нарушением и может повлечь дисциплинарное взыскание.</w:t>
      </w:r>
    </w:p>
    <w:p w14:paraId="03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компаний, которые планируют рост, разумно заранее увеличить взнос: это позволит брать более крупные заказы без риска приостановки допуска.</w:t>
      </w:r>
    </w:p>
    <w:p w14:paraId="04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4. Наведите порядок в договорах и уведомлениях</w:t>
      </w:r>
    </w:p>
    <w:p w14:paraId="05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Создайте внутренний регламент, кто и в какие сроки уведомляет СРО о заключённых контрактах, изменениях и результатах.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Оптимально назначить отдельного сотрудника или юриста.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После 1 марта 2026 года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несвоевременное уведомление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будет приравниваться к нарушению правил саморегулирования — и может привести к штрафу или предписанию.</w:t>
      </w:r>
    </w:p>
    <w:p w14:paraId="06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5. Внедрите систему внутреннего контроля качества</w:t>
      </w:r>
    </w:p>
    <w:p w14:paraId="07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Организуйте внутренний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технический совет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или назначьте специалиста, который будет проверять отчёты перед отправкой в экспертизу.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Создайте журнал контроля и храните копии всех актов и заключений.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Такой регламент станет доказательством вашей добросовестности при проверке СРО или НОПРИЗ.</w:t>
      </w:r>
    </w:p>
    <w:p w14:paraId="08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6. Актуализируйте корпоративные данные</w:t>
      </w:r>
    </w:p>
    <w:p w14:paraId="09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Проверьте все реквизиты компании в личном кабинете СРО: адрес, ИНН, ОГРН, перечень специалистов.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2026 года данные будут автоматически сверяться с ФНС, и любое несоответствие приведёт к временной блокировке допуска.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Обновляйте сведения не позже чем через 5 дней после изменений.</w:t>
      </w:r>
    </w:p>
    <w:p w14:paraId="0A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7. Подготовьтесь к проверкам НОПРИЗ</w:t>
      </w:r>
    </w:p>
    <w:p w14:paraId="0B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После вступления закона в силу проверки станут плановыми и регулярными.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 2026 году НОПРИЗ начнёт мониторинг всех СРО и их членов:</w:t>
      </w:r>
    </w:p>
    <w:p w14:paraId="0C010000">
      <w:pPr>
        <w:numPr>
          <w:ilvl w:val="0"/>
          <w:numId w:val="26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кадровое обеспечение;</w:t>
      </w:r>
    </w:p>
    <w:p w14:paraId="0D010000">
      <w:pPr>
        <w:numPr>
          <w:ilvl w:val="0"/>
          <w:numId w:val="26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соответствие внутренним регламентам;</w:t>
      </w:r>
    </w:p>
    <w:p w14:paraId="0E010000">
      <w:pPr>
        <w:numPr>
          <w:ilvl w:val="0"/>
          <w:numId w:val="26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прозрачность фондов;</w:t>
      </w:r>
    </w:p>
    <w:p w14:paraId="0F010000">
      <w:pPr>
        <w:numPr>
          <w:ilvl w:val="0"/>
          <w:numId w:val="26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качество отчётности.</w:t>
      </w:r>
    </w:p>
    <w:p w14:paraId="10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Проверки будут проводиться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дистанционно через систему “НОПРИЗ-онлайн”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а внеплановые — при поступлении жалоб или отрицательных заключений экспертиз.</w:t>
      </w:r>
    </w:p>
    <w:p w14:paraId="11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8. Обеспечьте участие специалистов в обучении и НОК</w:t>
      </w:r>
    </w:p>
    <w:p w14:paraId="12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Подготовьте график повышения квалификации и независимой оценки (НОК).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Компании, где обучение поставлено системно, получают более высокий рейтинг и меньше вероятность претензий при проверке.</w:t>
      </w:r>
    </w:p>
    <w:p w14:paraId="13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9. Подготовьте «план Б»</w:t>
      </w:r>
    </w:p>
    <w:p w14:paraId="14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ваша СРО окажется под риском исключения, стоит иметь готовый комплект документов для перевода в другое объединение:</w:t>
      </w:r>
    </w:p>
    <w:p w14:paraId="15010000">
      <w:pPr>
        <w:numPr>
          <w:ilvl w:val="0"/>
          <w:numId w:val="2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заявление о выходе;</w:t>
      </w:r>
    </w:p>
    <w:p w14:paraId="16010000">
      <w:pPr>
        <w:numPr>
          <w:ilvl w:val="0"/>
          <w:numId w:val="2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подтверждение оплаты взносов;</w:t>
      </w:r>
    </w:p>
    <w:p w14:paraId="17010000">
      <w:pPr>
        <w:numPr>
          <w:ilvl w:val="0"/>
          <w:numId w:val="2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копии договоров и сведений о специалистах.</w:t>
      </w:r>
    </w:p>
    <w:p w14:paraId="18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Такой резерв позволит быстро перейти без потери допуска и контрактов.</w:t>
      </w:r>
    </w:p>
    <w:p w14:paraId="19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10. Сохраняйте прозрачность и документируйте всё</w:t>
      </w:r>
    </w:p>
    <w:p w14:paraId="1A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 новой системе любая проверка начинается с документов.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Фиксируйте всё: уведомления, проверки, отчёты, внутренние акты.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ваш щит при любых вопросах со стороны СРО или заказчика.</w:t>
      </w:r>
    </w:p>
    <w:p w14:paraId="1B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Итог: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Чтобы сохранить допуск, компании нужно не бояться реформы, а встроиться в неё.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Проверенное СРО, актуальные специалисты, прозрачные фонды и чёткие внутренние процедуры — вот гарантия стабильности.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309-ФЗ не наказывает, он просто отделяет профессионалов от формалистов.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Те, кто наведёт порядок сейчас, встретят март 2026 года с уверенностью — и полным допуском к работам.</w:t>
      </w:r>
    </w:p>
    <w:p w14:paraId="1C010000">
      <w:pPr>
        <w:pBdr>
          <w:top w:val="nil"/>
          <w:left w:val="nil"/>
          <w:bottom w:color="E2E8F0" w:val="single"/>
          <w:right w:val="nil"/>
        </w:pBdr>
        <w:spacing w:after="420" w:before="60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6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6"/>
        </w:rPr>
        <w:t>Почему реформа выгодна изыскателям</w:t>
      </w:r>
    </w:p>
    <w:p w14:paraId="1D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На первый взгляд, реформа 309-ФЗ выглядит как ужесточение: новые регламенты, больше отчётности, персональная ответственность. Но если рассматривать глубже, это — редкий случай, когда государственная реформа действительно усиливает профессионалов, а не душит их бюрократией.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309-ФЗ выравнивает правила, возвращает смысл членству в СРО и создаёт честный рынок, где выигрывает не тот, кто «проскочил с допуском», а тот, кто работает качественно и прозрачно.</w:t>
      </w:r>
    </w:p>
    <w:p w14:paraId="1E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1. Рост статуса профессии инженера-изыскателя</w:t>
      </w:r>
    </w:p>
    <w:p w14:paraId="1F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 инженерных изысканиях всегда было ощущение «невидимого труда» — проектировщики и строители получали признание, а изыскатели оставались в тени.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реформой это меняется: подпись инженера по изысканиям теперь приравнивается к личной гарантии качества.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формирует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портфолио специалистов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где фиксируются объекты, отчёты, результаты экспертиз.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даёт возможность честным профессионалам показать свой опыт и репутацию в официальном реестре, а не только в резюме.</w:t>
      </w:r>
    </w:p>
    <w:p w14:paraId="20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инженера-изыскателя НРС становится не просто формальностью, а профессиональной визиткой: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чем выше качество его отчётов, тем выше рейтинг и доверие со стороны СРО и заказчиков.</w:t>
      </w:r>
    </w:p>
    <w:p w14:paraId="21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2. Прозрачный рынок и доверие заказчиков</w:t>
      </w:r>
    </w:p>
    <w:p w14:paraId="22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До реформы заказчик часто не мог понять, кто именно делает изыскания и насколько достоверны результаты.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Теперь всё будет видно в открытом реестре:</w:t>
      </w:r>
    </w:p>
    <w:p w14:paraId="23010000">
      <w:pPr>
        <w:numPr>
          <w:ilvl w:val="0"/>
          <w:numId w:val="28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компания,</w:t>
      </w:r>
    </w:p>
    <w:p w14:paraId="24010000">
      <w:pPr>
        <w:numPr>
          <w:ilvl w:val="0"/>
          <w:numId w:val="28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специалисты НРС,</w:t>
      </w:r>
    </w:p>
    <w:p w14:paraId="25010000">
      <w:pPr>
        <w:numPr>
          <w:ilvl w:val="0"/>
          <w:numId w:val="28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аттестованные лаборатории,</w:t>
      </w:r>
    </w:p>
    <w:p w14:paraId="26010000">
      <w:pPr>
        <w:numPr>
          <w:ilvl w:val="0"/>
          <w:numId w:val="28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дисциплинарная история,</w:t>
      </w:r>
    </w:p>
    <w:p w14:paraId="27010000">
      <w:pPr>
        <w:numPr>
          <w:ilvl w:val="0"/>
          <w:numId w:val="28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участие в крупных проектах.</w:t>
      </w:r>
    </w:p>
    <w:p w14:paraId="28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Так формируется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репутационная экономика отрасли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— заказчики смогут выбирать исполнителя по фактам, а не по обещаниям.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добросовестных компаний это мощное конкурентное преимущество: открытость повышает доверие, а доверие ведёт к контрактам.</w:t>
      </w:r>
    </w:p>
    <w:p w14:paraId="29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3. Равные правила для всех</w:t>
      </w:r>
    </w:p>
    <w:p w14:paraId="2A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Одна из главных проблем рынка — «разнобой» требований: в одном СРО можно было вступить без лаборатории, в другом требовалось пять специалистов и миллионный фонд.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Теперь эти различия исчезают.</w:t>
      </w:r>
      <w:r>
        <w:br/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Единые правила саморегулирования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утверждённые Минстроем, означают одинаковые критерии для всех СРО изыскателей в России.</w:t>
      </w:r>
    </w:p>
    <w:p w14:paraId="2B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Больше не будет «мягких» и «жёстких» объединений — останутся только профессиональные.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создаёт честную конкуренцию и избавляет рынок от случайных компаний, для которых СРО было формальностью.</w:t>
      </w:r>
    </w:p>
    <w:p w14:paraId="2C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4. Защита капитала и компенсационных фондов</w:t>
      </w:r>
    </w:p>
    <w:p w14:paraId="2D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Раньше взносы в компенсационный фонд часто воспринимались как «потери без гарантий».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Теперь фонды становятся защищёнными:</w:t>
      </w:r>
    </w:p>
    <w:p w14:paraId="2E010000">
      <w:pPr>
        <w:numPr>
          <w:ilvl w:val="0"/>
          <w:numId w:val="29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размещаются на спецсчётах;</w:t>
      </w:r>
    </w:p>
    <w:p w14:paraId="2F010000">
      <w:pPr>
        <w:numPr>
          <w:ilvl w:val="0"/>
          <w:numId w:val="29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контролируются НОПРИЗ и Минстроем;</w:t>
      </w:r>
    </w:p>
    <w:p w14:paraId="30010000">
      <w:pPr>
        <w:numPr>
          <w:ilvl w:val="0"/>
          <w:numId w:val="29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их использование жёстко регламентировано.</w:t>
      </w:r>
    </w:p>
    <w:p w14:paraId="31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бизнеса это гарантия: твой взнос реально страхует ответственность, а не исчезает в неясных расчётах.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Фактически, фонд превращается в отраслевой «страховой щит» — инструмент доверия между заказчиком, СРО и компанией.</w:t>
      </w:r>
    </w:p>
    <w:p w14:paraId="32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5. Доступ к более сложным и прибыльным проектам</w:t>
      </w:r>
    </w:p>
    <w:p w14:paraId="33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внедрением рейтинговой системы компании смогут подтверждать уровень своей компетенции и участвовать в более крупных проектах.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инженерных изысканий это особенно важно: объекты инфраструктуры, энергетики, транспорта требуют безупречного качества исходных данных.</w:t>
      </w:r>
    </w:p>
    <w:p w14:paraId="34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создаёт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механизм профессионального роста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чем выше квалификация специалистов, чем строже внутренний контроль — тем выше категория допуска и доступ к контрактам.</w:t>
      </w:r>
    </w:p>
    <w:p w14:paraId="35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6. Упрощение взаимодействия с госэкспертизой</w:t>
      </w:r>
    </w:p>
    <w:p w14:paraId="36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Единые формы отчётов и электронная передача данных через «НОПРИЗ-онлайн» снимают множество технических барьеров.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Экспертизы больше не будут возвращать отчёты из-за несоответствия формата или отсутствия данных.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Результаты изысканий станут проверяться автоматически — по идентификатору отчёта и подписи инженера НРС.</w:t>
      </w:r>
    </w:p>
    <w:p w14:paraId="37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компаний это означает:</w:t>
      </w:r>
    </w:p>
    <w:p w14:paraId="38010000">
      <w:pPr>
        <w:numPr>
          <w:ilvl w:val="0"/>
          <w:numId w:val="3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меньше возвратов,</w:t>
      </w:r>
    </w:p>
    <w:p w14:paraId="39010000">
      <w:pPr>
        <w:numPr>
          <w:ilvl w:val="0"/>
          <w:numId w:val="3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быстрее прохождение экспертизы,</w:t>
      </w:r>
    </w:p>
    <w:p w14:paraId="3A010000">
      <w:pPr>
        <w:numPr>
          <w:ilvl w:val="0"/>
          <w:numId w:val="3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предсказуемость сроков и результатов.</w:t>
      </w:r>
    </w:p>
    <w:p w14:paraId="3B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7. Новые репутационные рейтинги</w:t>
      </w:r>
    </w:p>
    <w:p w14:paraId="3C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внедряет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рейтинг добросовестности СРО и их членов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Он формируется на основании:</w:t>
      </w:r>
    </w:p>
    <w:p w14:paraId="3D010000">
      <w:pPr>
        <w:numPr>
          <w:ilvl w:val="0"/>
          <w:numId w:val="3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доли специалистов НРС,</w:t>
      </w:r>
    </w:p>
    <w:p w14:paraId="3E010000">
      <w:pPr>
        <w:numPr>
          <w:ilvl w:val="0"/>
          <w:numId w:val="3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количества предписаний,</w:t>
      </w:r>
    </w:p>
    <w:p w14:paraId="3F010000">
      <w:pPr>
        <w:numPr>
          <w:ilvl w:val="0"/>
          <w:numId w:val="3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участия в НОК и обучении,</w:t>
      </w:r>
    </w:p>
    <w:p w14:paraId="40010000">
      <w:pPr>
        <w:numPr>
          <w:ilvl w:val="0"/>
          <w:numId w:val="3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качества отчётов по результатам экспертиз.</w:t>
      </w:r>
    </w:p>
    <w:p w14:paraId="41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Компании с высоким рейтингом будут получать приоритет при заключении контрактов и участвовать в федеральных программах.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делает профессионализм измеримым и превращает качество в конкурентное преимущество.</w:t>
      </w:r>
    </w:p>
    <w:p w14:paraId="42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8. Возможность влиять на отрасль</w:t>
      </w:r>
    </w:p>
    <w:p w14:paraId="43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открывает доступ компаниям и специалистам к участию в рабочих группах, обсуждениях проектов нормативов и правил.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Изыскательские организации, активно участвующие в переходном периоде, смогут реально повлиять на формирование новых стандартов.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редкий шанс: бизнес не просто подчиняется правилам, а становится их соавтором.</w:t>
      </w:r>
    </w:p>
    <w:p w14:paraId="44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Итог: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№ 309-ФЗ делает рынок инженерных изысканий более зрелым, честным и защищённым.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Да, требований станет больше — но и возможностей тоже.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Чёткие правила, защищённые фонды, рейтинги, признание квалификации — всё это превращает профессию инженера-изыскателя в гарант стабильности и доверия.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А доверие — это главная валюта новой эпохи саморегулирования.</w:t>
      </w:r>
    </w:p>
    <w:p w14:paraId="45010000">
      <w:pPr>
        <w:pBdr>
          <w:top w:val="nil"/>
          <w:left w:val="nil"/>
          <w:bottom w:color="E2E8F0" w:val="single"/>
          <w:right w:val="nil"/>
        </w:pBdr>
        <w:spacing w:after="420" w:before="60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6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6"/>
        </w:rPr>
        <w:t>Чек-лист готовности изыскательской компании к 2026 году</w:t>
      </w:r>
    </w:p>
    <w:p w14:paraId="46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Чтобы встретить вступление в силу закона № 309-ФЗ спокойно и без потери допуска, изыскательской компании стоит пройти внутреннюю проверку — буквально как аудит своей надёжности.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Этот чек-лист поможет оценить готовность к новым требованиям и вовремя устранить слабые места.</w:t>
      </w:r>
    </w:p>
    <w:p w14:paraId="47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1. Проверить членство в СРО и статус объединения</w:t>
      </w:r>
    </w:p>
    <w:p w14:paraId="48010000">
      <w:pPr>
        <w:numPr>
          <w:ilvl w:val="0"/>
          <w:numId w:val="32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СРО включено в действующий реестр НОПРИЗ.</w:t>
      </w:r>
    </w:p>
    <w:p w14:paraId="49010000">
      <w:pPr>
        <w:numPr>
          <w:ilvl w:val="0"/>
          <w:numId w:val="32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Минимальная численность членов — не менее 50 организаций.</w:t>
      </w:r>
    </w:p>
    <w:p w14:paraId="4A010000">
      <w:pPr>
        <w:numPr>
          <w:ilvl w:val="0"/>
          <w:numId w:val="32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Компенсационный фонд размещён на спецсчёте.</w:t>
      </w:r>
    </w:p>
    <w:p w14:paraId="4B010000">
      <w:pPr>
        <w:numPr>
          <w:ilvl w:val="0"/>
          <w:numId w:val="32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Нет предписаний Ростехнадзора или НОПРИЗ.</w:t>
      </w:r>
    </w:p>
    <w:p w14:paraId="4C010000">
      <w:pPr>
        <w:numPr>
          <w:ilvl w:val="0"/>
          <w:numId w:val="32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Внутренние стандарты приведены к новым правилам саморегулирования.</w:t>
      </w:r>
    </w:p>
    <w:p w14:paraId="4D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1"/>
          <w:caps w:val="0"/>
          <w:color w:val="4A5568"/>
          <w:spacing w:val="0"/>
          <w:sz w:val="24"/>
        </w:rPr>
        <w:t>Если хотя бы один пункт вызывает сомнение — проверьте сведения на nopriz.ru или в реестре Минстроя.</w:t>
      </w:r>
    </w:p>
    <w:p w14:paraId="4E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2. Провести аудит кадрового состава</w:t>
      </w:r>
    </w:p>
    <w:p w14:paraId="4F010000">
      <w:pPr>
        <w:numPr>
          <w:ilvl w:val="0"/>
          <w:numId w:val="3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Все инженеры и ГИПы внесены в Национальный реестр специалистов (НРС).</w:t>
      </w:r>
    </w:p>
    <w:p w14:paraId="50010000">
      <w:pPr>
        <w:numPr>
          <w:ilvl w:val="0"/>
          <w:numId w:val="3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 каждым специалистом заключён действующий трудовой договор.</w:t>
      </w:r>
    </w:p>
    <w:p w14:paraId="51010000">
      <w:pPr>
        <w:numPr>
          <w:ilvl w:val="0"/>
          <w:numId w:val="3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Подтверждено повышение квалификации за последние 5 лет.</w:t>
      </w:r>
    </w:p>
    <w:p w14:paraId="52010000">
      <w:pPr>
        <w:numPr>
          <w:ilvl w:val="0"/>
          <w:numId w:val="3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Назначен ответственный за кадровую отчётность перед СРО.</w:t>
      </w:r>
    </w:p>
    <w:p w14:paraId="53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1"/>
          <w:caps w:val="0"/>
          <w:color w:val="4A5568"/>
          <w:spacing w:val="0"/>
          <w:sz w:val="24"/>
        </w:rPr>
        <w:t>Сверьте НРС с базой ФНС — НОПРИЗ теперь делает это автоматически.</w:t>
      </w:r>
    </w:p>
    <w:p w14:paraId="54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3. Проверить уровень ответственности по компенсационному фонду</w:t>
      </w:r>
    </w:p>
    <w:p w14:paraId="55010000">
      <w:pPr>
        <w:numPr>
          <w:ilvl w:val="0"/>
          <w:numId w:val="3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Размер фонда соответствует объёму текущих контрактов.</w:t>
      </w:r>
    </w:p>
    <w:p w14:paraId="56010000">
      <w:pPr>
        <w:numPr>
          <w:ilvl w:val="0"/>
          <w:numId w:val="3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Внутренний лимит установлен и не превышает установленную норму.</w:t>
      </w:r>
    </w:p>
    <w:p w14:paraId="57010000">
      <w:pPr>
        <w:numPr>
          <w:ilvl w:val="0"/>
          <w:numId w:val="3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При необходимости запланировано пополнение фонда.</w:t>
      </w:r>
    </w:p>
    <w:p w14:paraId="58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1"/>
          <w:caps w:val="0"/>
          <w:color w:val="4A5568"/>
          <w:spacing w:val="0"/>
          <w:sz w:val="24"/>
        </w:rPr>
        <w:t>Если стоимость проектов превышает лимит — допуск может быть временно приостановлен.</w:t>
      </w:r>
    </w:p>
    <w:p w14:paraId="59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4. Актуализировать данные в реестрах</w:t>
      </w:r>
    </w:p>
    <w:p w14:paraId="5A010000">
      <w:pPr>
        <w:numPr>
          <w:ilvl w:val="0"/>
          <w:numId w:val="3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Адрес, ИНН, ОГРН, контакты и перечень специалистов актуальны.</w:t>
      </w:r>
    </w:p>
    <w:p w14:paraId="5B010000">
      <w:pPr>
        <w:numPr>
          <w:ilvl w:val="0"/>
          <w:numId w:val="3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Изменения вносятся в течение 5 рабочих дней.</w:t>
      </w:r>
    </w:p>
    <w:p w14:paraId="5C010000">
      <w:pPr>
        <w:numPr>
          <w:ilvl w:val="0"/>
          <w:numId w:val="3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Сведения совпадают с базами ФНС и СРО.</w:t>
      </w:r>
    </w:p>
    <w:p w14:paraId="5D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1"/>
          <w:caps w:val="0"/>
          <w:color w:val="4A5568"/>
          <w:spacing w:val="0"/>
          <w:sz w:val="24"/>
        </w:rPr>
        <w:t>Автоматическая сверка начнётся с марта 2026 года: несоответствие — основание для предписания.</w:t>
      </w:r>
    </w:p>
    <w:p w14:paraId="5E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5. Проверить лаборатории и оборудование</w:t>
      </w:r>
    </w:p>
    <w:p w14:paraId="5F010000">
      <w:pPr>
        <w:numPr>
          <w:ilvl w:val="0"/>
          <w:numId w:val="36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Лаборатории имеют действующую аттестацию.</w:t>
      </w:r>
    </w:p>
    <w:p w14:paraId="60010000">
      <w:pPr>
        <w:numPr>
          <w:ilvl w:val="0"/>
          <w:numId w:val="36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Все приборы и установки прошли поверку и внесены в журнал калибровок.</w:t>
      </w:r>
    </w:p>
    <w:p w14:paraId="61010000">
      <w:pPr>
        <w:numPr>
          <w:ilvl w:val="0"/>
          <w:numId w:val="36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Хранится паспорт лаборатории и журнал испытаний.</w:t>
      </w:r>
    </w:p>
    <w:p w14:paraId="62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1"/>
          <w:caps w:val="0"/>
          <w:color w:val="4A5568"/>
          <w:spacing w:val="0"/>
          <w:sz w:val="24"/>
        </w:rPr>
        <w:t>Эти данные будут заноситься в электронный реестр отчётов НОПРИЗ.</w:t>
      </w:r>
    </w:p>
    <w:p w14:paraId="63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6. Внедрить внутренний контроль качества</w:t>
      </w:r>
    </w:p>
    <w:p w14:paraId="64010000">
      <w:pPr>
        <w:numPr>
          <w:ilvl w:val="0"/>
          <w:numId w:val="3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Разработан и утверждён регламент проверки отчётов.</w:t>
      </w:r>
    </w:p>
    <w:p w14:paraId="65010000">
      <w:pPr>
        <w:numPr>
          <w:ilvl w:val="0"/>
          <w:numId w:val="3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Назначен технический совет или ответственный эксперт.</w:t>
      </w:r>
    </w:p>
    <w:p w14:paraId="66010000">
      <w:pPr>
        <w:numPr>
          <w:ilvl w:val="0"/>
          <w:numId w:val="37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Ведётся журнал контроля и исправления замечаний.</w:t>
      </w:r>
    </w:p>
    <w:p w14:paraId="67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1"/>
          <w:caps w:val="0"/>
          <w:color w:val="4A5568"/>
          <w:spacing w:val="0"/>
          <w:sz w:val="24"/>
        </w:rPr>
        <w:t>Это основной документ, который запросят при первой проверке СРО после 1 марта 2026 года.</w:t>
      </w:r>
    </w:p>
    <w:p w14:paraId="68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7. Наладить уведомления и документооборот</w:t>
      </w:r>
    </w:p>
    <w:p w14:paraId="69010000">
      <w:pPr>
        <w:numPr>
          <w:ilvl w:val="0"/>
          <w:numId w:val="38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Определён порядок уведомления СРО о новых договорах.</w:t>
      </w:r>
    </w:p>
    <w:p w14:paraId="6A010000">
      <w:pPr>
        <w:numPr>
          <w:ilvl w:val="0"/>
          <w:numId w:val="38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Ведётся журнал уведомлений с датами и подписями.</w:t>
      </w:r>
    </w:p>
    <w:p w14:paraId="6B010000">
      <w:pPr>
        <w:numPr>
          <w:ilvl w:val="0"/>
          <w:numId w:val="38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Все отчёты передаются через «НОПРИЗ-онлайн».</w:t>
      </w:r>
    </w:p>
    <w:p w14:paraId="6C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1"/>
          <w:caps w:val="0"/>
          <w:color w:val="4A5568"/>
          <w:spacing w:val="0"/>
          <w:sz w:val="24"/>
        </w:rPr>
        <w:t>Несвоевременное уведомление = нарушение правил саморегулирования.</w:t>
      </w:r>
    </w:p>
    <w:p w14:paraId="6D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8. Подготовить специалистов к независимой оценке квалификации (НОК)</w:t>
      </w:r>
    </w:p>
    <w:p w14:paraId="6E010000">
      <w:pPr>
        <w:numPr>
          <w:ilvl w:val="0"/>
          <w:numId w:val="39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Составлен график прохождения НОК.</w:t>
      </w:r>
    </w:p>
    <w:p w14:paraId="6F010000">
      <w:pPr>
        <w:numPr>
          <w:ilvl w:val="0"/>
          <w:numId w:val="39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Назначен ответственный за регистрацию инженеров.</w:t>
      </w:r>
    </w:p>
    <w:p w14:paraId="70010000">
      <w:pPr>
        <w:numPr>
          <w:ilvl w:val="0"/>
          <w:numId w:val="39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Хранится информация о результатах и сертификатах.</w:t>
      </w:r>
    </w:p>
    <w:p w14:paraId="71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1"/>
          <w:caps w:val="0"/>
          <w:color w:val="4A5568"/>
          <w:spacing w:val="0"/>
          <w:sz w:val="24"/>
        </w:rPr>
        <w:t>Компании, где НОК внедрена системно, получат более высокий рейтинг в НОПРИЗ.</w:t>
      </w:r>
    </w:p>
    <w:p w14:paraId="72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9. Проверить готовность к проверкам НОПРИЗ</w:t>
      </w:r>
    </w:p>
    <w:p w14:paraId="73010000">
      <w:pPr>
        <w:numPr>
          <w:ilvl w:val="0"/>
          <w:numId w:val="4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 компании есть папка/архив с доказательствами соответствия.</w:t>
      </w:r>
    </w:p>
    <w:p w14:paraId="74010000">
      <w:pPr>
        <w:numPr>
          <w:ilvl w:val="0"/>
          <w:numId w:val="4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Сотрудники знают порядок взаимодействия при проверках.</w:t>
      </w:r>
    </w:p>
    <w:p w14:paraId="75010000">
      <w:pPr>
        <w:numPr>
          <w:ilvl w:val="0"/>
          <w:numId w:val="40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Внутренний регламент утверждён приказом.</w:t>
      </w:r>
    </w:p>
    <w:p w14:paraId="76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1"/>
          <w:caps w:val="0"/>
          <w:color w:val="4A5568"/>
          <w:spacing w:val="0"/>
          <w:sz w:val="24"/>
        </w:rPr>
        <w:t>Первые дистанционные проверки стартуют во втором квартале 2026 года.</w:t>
      </w:r>
    </w:p>
    <w:p w14:paraId="77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10. Иметь резервный план на случай форс-мажора</w:t>
      </w:r>
    </w:p>
    <w:p w14:paraId="78010000">
      <w:pPr>
        <w:numPr>
          <w:ilvl w:val="0"/>
          <w:numId w:val="4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Составлен список альтернативных СРО и контактов.</w:t>
      </w:r>
    </w:p>
    <w:p w14:paraId="79010000">
      <w:pPr>
        <w:numPr>
          <w:ilvl w:val="0"/>
          <w:numId w:val="4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Подготовлен комплект документов для перехода.</w:t>
      </w:r>
    </w:p>
    <w:p w14:paraId="7A010000">
      <w:pPr>
        <w:numPr>
          <w:ilvl w:val="0"/>
          <w:numId w:val="41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Разработан сценарий уведомления заказчиков.</w:t>
      </w:r>
    </w:p>
    <w:p w14:paraId="7B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1"/>
          <w:caps w:val="0"/>
          <w:color w:val="4A5568"/>
          <w:spacing w:val="0"/>
          <w:sz w:val="24"/>
        </w:rPr>
        <w:t>Если ваша СРО окажется под риском исключения, перевод займёт не больше недели.</w:t>
      </w:r>
    </w:p>
    <w:p w14:paraId="7C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Если все 10 пунктов отмечены галочкой — ваша компания готова к новой системе.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Это значит: вы подтвердили квалификацию, выстроили контроль и обеспечили прозрачность.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 2026 году проверки для вас станут формальностью, а допуск — устойчивым активом, а не источником тревоги.</w:t>
      </w:r>
    </w:p>
    <w:p w14:paraId="7D010000">
      <w:pPr>
        <w:pBdr>
          <w:top w:val="nil"/>
          <w:left w:val="nil"/>
          <w:bottom w:color="E2E8F0" w:val="single"/>
          <w:right w:val="nil"/>
        </w:pBdr>
        <w:spacing w:after="420" w:before="60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6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6"/>
        </w:rPr>
        <w:t>FAQ: ответы на частые вопросы об изменениях для СРО изыскателей</w:t>
      </w:r>
    </w:p>
    <w:p w14:paraId="7E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1. Когда вступает в силу закон № 309-ФЗ?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Закон официально вступает в силу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1 марта 2026 года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 До этого момента действует переходный период — СРО и компании должны обновить свои документы, подтвердить специалистов и фонды.</w:t>
      </w:r>
    </w:p>
    <w:p w14:paraId="7F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2. Что изменится для СРО изыскателей в 2026 году?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Появятся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единые правила саморегулирования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разработанные НОПРИЗ и утверждённые Минстроем.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Все СРО и компании будут работать по одинаковым стандартам — с унифицированными требованиями к членству, отчётности, внутреннему контролю и ответственности.</w:t>
      </w:r>
    </w:p>
    <w:p w14:paraId="80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3. Кто теперь контролирует СРО изыскателей?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Главная вертикаль такова: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Минстрой → НОПРИЗ → СРО → компания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Минстрой утверждает регламенты, НОПРИЗ контролирует выполнение правил, а СРО следят за своими членами.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Ростехнадзор подключается только при системных нарушениях.</w:t>
      </w:r>
    </w:p>
    <w:p w14:paraId="81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4. Как вступить в СРО изыскателей после реформы?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Процедура станет проще и прозрачнее:</w:t>
      </w:r>
    </w:p>
    <w:p w14:paraId="82010000">
      <w:pPr>
        <w:numPr>
          <w:ilvl w:val="0"/>
          <w:numId w:val="42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единый перечень документов для всех регионов;</w:t>
      </w:r>
    </w:p>
    <w:p w14:paraId="83010000">
      <w:pPr>
        <w:numPr>
          <w:ilvl w:val="0"/>
          <w:numId w:val="42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проверка кадрового состава и специалистов НРС;</w:t>
      </w:r>
    </w:p>
    <w:p w14:paraId="84010000">
      <w:pPr>
        <w:numPr>
          <w:ilvl w:val="0"/>
          <w:numId w:val="42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решение о приёме фиксируется в электронном реестре.</w:t>
      </w:r>
      <w:r>
        <w:br/>
      </w: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Главное — соответствовать новым стандартам: иметь в штате минимум двух инженеров НРС, лабораторию (или договор с аттестованной), внутренний контроль качества и компенсационный фонд.</w:t>
      </w:r>
    </w:p>
    <w:p w14:paraId="85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5. Какие документы нужны для вступления в СРО изыскателей?</w:t>
      </w:r>
    </w:p>
    <w:p w14:paraId="86010000">
      <w:pPr>
        <w:numPr>
          <w:ilvl w:val="0"/>
          <w:numId w:val="4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заявление установленной формы;</w:t>
      </w:r>
    </w:p>
    <w:p w14:paraId="87010000">
      <w:pPr>
        <w:numPr>
          <w:ilvl w:val="0"/>
          <w:numId w:val="4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учредительные документы компании;</w:t>
      </w:r>
    </w:p>
    <w:p w14:paraId="88010000">
      <w:pPr>
        <w:numPr>
          <w:ilvl w:val="0"/>
          <w:numId w:val="4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сведения о специалистах НРС (копии дипломов и сертификатов НОК);</w:t>
      </w:r>
    </w:p>
    <w:p w14:paraId="89010000">
      <w:pPr>
        <w:numPr>
          <w:ilvl w:val="0"/>
          <w:numId w:val="4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подтверждение взноса в компенсационный фонд;</w:t>
      </w:r>
    </w:p>
    <w:p w14:paraId="8A010000">
      <w:pPr>
        <w:numPr>
          <w:ilvl w:val="0"/>
          <w:numId w:val="43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сведения о лаборатории и оборудовании.</w:t>
      </w:r>
    </w:p>
    <w:p w14:paraId="8B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6. Что будет, если компания не выполнит требования НОПРИЗ?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НОПРИЗ направит предписание через СРО.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нарушения не устранены в срок — допуск будет приостановлен.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Систематическое несоответствие приведёт к исключению компании из СРО и блокировке права выполнять инженерные изыскания.</w:t>
      </w:r>
    </w:p>
    <w:p w14:paraId="8C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7. Как проверить, состоит ли компания в СРО?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Информация о всех действующих членах публикуется в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едином реестре СРО на сайте nopriz.ru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Там можно проверить компанию по ИНН, названию, статусу и наличию специалистов НРС.</w:t>
      </w:r>
    </w:p>
    <w:p w14:paraId="8D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8. Что такое НРС и зачем он нужен?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НРС — Национальный реестр специалистов.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Туда вносятся инженеры и ГИПы, несущие персональную ответственность за результаты изысканий.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С 2026 года подписывать отчёты смогут только специалисты, внесённые в НРС.</w:t>
      </w:r>
    </w:p>
    <w:p w14:paraId="8E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9. Что делать, если СРО, в котором состоит компания, не готово к реформе?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СРО не обновило документы или получило предписание, лучше заранее рассмотреть переход в другую организацию.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этого нужно: уведомить текущее СРО, получить справку об отсутствии задолженностей и подать заявление о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вступлении в новую СРО изыскателей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</w:p>
    <w:p w14:paraId="8F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10. Чем реформа выгодна для компаний?</w:t>
      </w:r>
    </w:p>
    <w:p w14:paraId="90010000">
      <w:pPr>
        <w:numPr>
          <w:ilvl w:val="0"/>
          <w:numId w:val="4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Чёткие правила и единые стандарты;</w:t>
      </w:r>
    </w:p>
    <w:p w14:paraId="91010000">
      <w:pPr>
        <w:numPr>
          <w:ilvl w:val="0"/>
          <w:numId w:val="4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Защищённые компенсационные фонды;</w:t>
      </w:r>
    </w:p>
    <w:p w14:paraId="92010000">
      <w:pPr>
        <w:numPr>
          <w:ilvl w:val="0"/>
          <w:numId w:val="4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Прозрачные рейтинги и доверие заказчиков;</w:t>
      </w:r>
    </w:p>
    <w:p w14:paraId="93010000">
      <w:pPr>
        <w:numPr>
          <w:ilvl w:val="0"/>
          <w:numId w:val="44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Рост статуса инженеров и признание квалификации.</w:t>
      </w:r>
    </w:p>
    <w:p w14:paraId="94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делает рынок зрелым: допуск теперь означает реальную компетентность, а не формальность.</w:t>
      </w:r>
    </w:p>
    <w:p w14:paraId="95010000">
      <w:pPr>
        <w:pBdr>
          <w:top w:val="nil"/>
          <w:left w:val="nil"/>
          <w:bottom w:color="E2E8F0" w:val="single"/>
          <w:right w:val="nil"/>
        </w:pBdr>
        <w:spacing w:after="420" w:before="60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6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6"/>
        </w:rPr>
        <w:t>Итог: новая эпоха саморегулирования</w:t>
      </w:r>
    </w:p>
    <w:p w14:paraId="96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по закону № 309-ФЗ — это не просто обновление правил, 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переход отрасли инженерных изысканий в новую систему координат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Теперь саморегулирование — это не формальный допуск, а отраслевой стандарт качества, где каждая компания и каждый инженер подтверждают компетентность делом, а не бумажками.</w:t>
      </w:r>
    </w:p>
    <w:p w14:paraId="97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Единые правила саморегулирования, вертикаль контроля «Минстрой → НОПРИЗ → СРО → компания», персональная ответственность специалистов и цифровая прозрачность создают то, чего давно не хватало рынку: доверие, равенство и предсказуемость.</w:t>
      </w:r>
    </w:p>
    <w:p w14:paraId="98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Да, переход потребует усилий — пересмотреть документы, подтвердить специалистов, обновить внутренние регламенты.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Но на другой стороне этой работы — стабильность, признание и новые возможности:</w:t>
      </w:r>
    </w:p>
    <w:p w14:paraId="99010000">
      <w:pPr>
        <w:numPr>
          <w:ilvl w:val="0"/>
          <w:numId w:val="4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честная конкуренция без «бумажных» компаний;</w:t>
      </w:r>
    </w:p>
    <w:p w14:paraId="9A010000">
      <w:pPr>
        <w:numPr>
          <w:ilvl w:val="0"/>
          <w:numId w:val="4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защищённые фонды и прозрачная отчётность;</w:t>
      </w:r>
    </w:p>
    <w:p w14:paraId="9B010000">
      <w:pPr>
        <w:numPr>
          <w:ilvl w:val="0"/>
          <w:numId w:val="45"/>
        </w:numPr>
        <w:pBdr>
          <w:top w:val="single"/>
          <w:left w:val="single"/>
          <w:bottom w:val="single"/>
          <w:right w:val="single"/>
        </w:pBdr>
        <w:spacing w:after="180" w:before="0"/>
        <w:ind w:firstLine="0" w:left="0" w:right="0"/>
        <w:jc w:val="left"/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</w:pPr>
      <w:r>
        <w:rPr>
          <w:rFonts w:ascii="XO Thames" w:hAnsi="XO Thames"/>
          <w:b w:val="0"/>
          <w:i w:val="0"/>
          <w:caps w:val="0"/>
          <w:color w:val="4A5568"/>
          <w:spacing w:val="0"/>
          <w:sz w:val="24"/>
        </w:rPr>
        <w:t>более высокий уровень доверия заказчиков и экспертиз.</w:t>
      </w:r>
    </w:p>
    <w:p w14:paraId="9C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не наказывает — она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открывает путь тем, кто работает по правилам и хочет развиваться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Для ответственных компаний 1 марта 2026 года станет не точкой риска, а точкой роста.</w:t>
      </w:r>
    </w:p>
    <w:p w14:paraId="9D010000">
      <w:pPr>
        <w:pBdr>
          <w:top w:val="single"/>
          <w:left w:val="single"/>
          <w:bottom w:val="single"/>
          <w:right w:val="single"/>
        </w:pBdr>
        <w:spacing w:after="240" w:before="48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D3748"/>
          <w:spacing w:val="0"/>
          <w:sz w:val="30"/>
        </w:rPr>
      </w:pP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30"/>
        </w:rPr>
        <w:t>Что сделать прямо сейчас</w:t>
      </w:r>
    </w:p>
    <w:p w14:paraId="9E010000">
      <w:pPr>
        <w:numPr>
          <w:ilvl w:val="0"/>
          <w:numId w:val="46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Проверьте готовность вашей компании по чек-листу.</w:t>
      </w:r>
    </w:p>
    <w:p w14:paraId="9F010000">
      <w:pPr>
        <w:numPr>
          <w:ilvl w:val="0"/>
          <w:numId w:val="46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Убедитесь, что специалисты внесены в НРС и лаборатории аттестованы.</w:t>
      </w:r>
    </w:p>
    <w:p w14:paraId="A0010000">
      <w:pPr>
        <w:numPr>
          <w:ilvl w:val="0"/>
          <w:numId w:val="46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Обновите внутренние регламенты и систему уведомлений СРО.</w:t>
      </w:r>
    </w:p>
    <w:p w14:paraId="A1010000">
      <w:pPr>
        <w:numPr>
          <w:ilvl w:val="0"/>
          <w:numId w:val="46"/>
        </w:numPr>
        <w:spacing w:after="180" w:before="300"/>
        <w:ind w:firstLine="0" w:left="12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Если ваше СРО неактивно —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 </w:t>
      </w:r>
      <w:r>
        <w:rPr>
          <w:rFonts w:ascii="XO Thames" w:hAnsi="XO Thames"/>
          <w:b w:val="0"/>
          <w:i w:val="0"/>
          <w:caps w:val="0"/>
          <w:color w:val="2D3748"/>
          <w:spacing w:val="0"/>
          <w:sz w:val="24"/>
        </w:rPr>
        <w:t>рассмотрите переход или вступление в стабильную СРО изыскателей</w:t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, соответствующую новым требованиям.</w:t>
      </w:r>
    </w:p>
    <w:p w14:paraId="A2010000">
      <w:pPr>
        <w:pBdr>
          <w:top w:val="single"/>
          <w:left w:val="single"/>
          <w:bottom w:val="single"/>
          <w:right w:val="single"/>
        </w:pBdr>
        <w:spacing w:after="30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</w:pP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Реформа 309-ФЗ — это возможность укрепить позиции на рынке, подтвердить качество и заявить о себе как о надёжном профессионале отрасли.</w:t>
      </w:r>
      <w:r>
        <w:br/>
      </w:r>
      <w:r>
        <w:rPr>
          <w:rFonts w:ascii="-apple-system" w:hAnsi="-apple-system"/>
          <w:b w:val="0"/>
          <w:i w:val="0"/>
          <w:caps w:val="0"/>
          <w:color w:val="4A5568"/>
          <w:spacing w:val="0"/>
          <w:sz w:val="24"/>
        </w:rPr>
        <w:t>Время действовать — сейчас, пока переходный период даёт фору тем, кто готов к будущему.</w:t>
      </w:r>
    </w:p>
    <w:p w14:paraId="A3010000">
      <w:pPr>
        <w:pBdr>
          <w:top w:val="single"/>
          <w:left w:val="single"/>
          <w:bottom w:val="single"/>
          <w:right w:val="single"/>
        </w:pBdr>
        <w:spacing w:after="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C3E50"/>
          <w:spacing w:val="0"/>
          <w:sz w:val="23"/>
        </w:rPr>
      </w:pPr>
      <w:r>
        <w:rPr>
          <w:rFonts w:ascii="-apple-system" w:hAnsi="-apple-system"/>
          <w:b w:val="0"/>
          <w:i w:val="0"/>
          <w:caps w:val="0"/>
          <w:color w:val="2C3E50"/>
          <w:spacing w:val="0"/>
          <w:sz w:val="23"/>
        </w:rPr>
        <w:t>Ирина Болдырева</w:t>
      </w:r>
    </w:p>
    <w:p w14:paraId="A4010000">
      <w:pPr>
        <w:pBdr>
          <w:top w:val="single"/>
          <w:left w:val="single"/>
          <w:bottom w:val="single"/>
          <w:right w:val="single"/>
        </w:pBdr>
        <w:spacing w:after="0" w:before="0"/>
        <w:ind w:firstLine="0" w:left="0" w:right="0"/>
        <w:jc w:val="left"/>
        <w:rPr>
          <w:rFonts w:ascii="-apple-system" w:hAnsi="-apple-system"/>
          <w:b w:val="0"/>
          <w:i w:val="0"/>
          <w:caps w:val="0"/>
          <w:color w:val="2C3E50"/>
          <w:spacing w:val="0"/>
          <w:sz w:val="23"/>
        </w:rPr>
      </w:pPr>
      <w:r>
        <w:rPr>
          <w:rFonts w:ascii="-apple-system" w:hAnsi="-apple-system"/>
          <w:b w:val="0"/>
          <w:i w:val="0"/>
          <w:caps w:val="0"/>
          <w:color w:val="2C3E50"/>
          <w:spacing w:val="0"/>
          <w:sz w:val="23"/>
        </w:rPr>
        <w:t>Генеральный директор ООО «Гарантия Качества Единый Стандарт»</w:t>
      </w:r>
    </w:p>
    <w:p w14:paraId="A5010000">
      <w:pPr>
        <w:pStyle w:val="Style_2"/>
      </w:pPr>
    </w:p>
    <w:sectPr>
      <w:footerReference r:id="rId1" w:type="default"/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4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6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8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9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11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3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4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5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16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7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8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9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0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1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22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3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4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5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6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7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8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9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0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1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2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3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4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5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6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7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8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9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0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1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2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3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4">
    <w:lvl w:ilvl="0">
      <w:numFmt w:val="bullet"/>
      <w:suff w:val="tab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5">
    <w:lvl w:ilvl="0">
      <w:start w:val="1"/>
      <w:numFmt w:val="decimal"/>
      <w:suff w:val="tab"/>
      <w:lvlText w:val="%1.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2025-11-20T12:30:26Z</dcterms:created>
  <dcterms:modified xsi:type="dcterms:W3CDTF">2025-11-20T12:30:26Z</dcterms:modified>
</cp:coreProperties>
</file>