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214831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14831" w:rsidRDefault="00214831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14831"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4831" w:rsidRDefault="0045421D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8B03B3">
              <w:rPr>
                <w:sz w:val="44"/>
                <w:szCs w:val="44"/>
              </w:rPr>
              <w:t>Приказ Минстроя России от 28.10.2025 N 656/</w:t>
            </w:r>
            <w:proofErr w:type="spellStart"/>
            <w:proofErr w:type="gramStart"/>
            <w:r w:rsidRPr="008B03B3">
              <w:rPr>
                <w:sz w:val="44"/>
                <w:szCs w:val="44"/>
              </w:rPr>
              <w:t>пр</w:t>
            </w:r>
            <w:proofErr w:type="spellEnd"/>
            <w:proofErr w:type="gramEnd"/>
            <w:r w:rsidRPr="008B03B3">
              <w:rPr>
                <w:sz w:val="44"/>
                <w:szCs w:val="44"/>
              </w:rPr>
              <w:br/>
              <w:t>"Об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порядка их отмены, а также требований к ним и перечня таких правил"</w:t>
            </w:r>
            <w:r w:rsidRPr="008B03B3">
              <w:rPr>
                <w:sz w:val="44"/>
                <w:szCs w:val="44"/>
              </w:rPr>
              <w:br/>
              <w:t>(Зарегистрировано в Минюсте России</w:t>
            </w:r>
            <w:r>
              <w:rPr>
                <w:sz w:val="48"/>
                <w:szCs w:val="48"/>
              </w:rPr>
              <w:t xml:space="preserve"> </w:t>
            </w:r>
            <w:r w:rsidRPr="008B03B3">
              <w:rPr>
                <w:sz w:val="44"/>
                <w:szCs w:val="44"/>
              </w:rPr>
              <w:t>27.11.2025 N 84316)</w:t>
            </w:r>
          </w:p>
        </w:tc>
      </w:tr>
      <w:tr w:rsidR="00214831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4831" w:rsidRDefault="0045421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214831" w:rsidRDefault="00214831">
      <w:pPr>
        <w:pStyle w:val="ConsPlusNormal"/>
        <w:rPr>
          <w:rFonts w:ascii="Tahoma" w:hAnsi="Tahoma" w:cs="Tahoma"/>
          <w:sz w:val="28"/>
          <w:szCs w:val="28"/>
        </w:rPr>
        <w:sectPr w:rsidR="00214831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214831" w:rsidRDefault="0045421D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214831" w:rsidRDefault="0045421D">
      <w:pPr>
        <w:pStyle w:val="ConsPlusNormal"/>
        <w:jc w:val="both"/>
      </w:pPr>
      <w:r>
        <w:t xml:space="preserve">Официальный интернет-портал правовой информации </w:t>
      </w:r>
      <w:hyperlink r:id="rId7" w:history="1">
        <w:r>
          <w:rPr>
            <w:color w:val="0000FF"/>
          </w:rPr>
          <w:t>http://pravo.gov.ru</w:t>
        </w:r>
      </w:hyperlink>
      <w:r>
        <w:t>, 28.11.2025</w:t>
      </w:r>
    </w:p>
    <w:p w:rsidR="00214831" w:rsidRDefault="0045421D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214831" w:rsidRDefault="0045421D">
      <w:pPr>
        <w:pStyle w:val="ConsPlusNormal"/>
        <w:jc w:val="both"/>
      </w:pPr>
      <w:r>
        <w:t xml:space="preserve">Начало действия документа - </w:t>
      </w:r>
      <w:hyperlink r:id="rId8" w:tooltip="Приказ Минстроя России от 28.10.2025 N 656/пр &quot;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" w:history="1">
        <w:r>
          <w:rPr>
            <w:color w:val="0000FF"/>
          </w:rPr>
          <w:t>01.03.2026</w:t>
        </w:r>
      </w:hyperlink>
      <w:r>
        <w:t>.</w:t>
      </w:r>
    </w:p>
    <w:p w:rsidR="00214831" w:rsidRDefault="0045421D">
      <w:pPr>
        <w:pStyle w:val="ConsPlusNormal"/>
        <w:spacing w:before="240"/>
        <w:jc w:val="both"/>
      </w:pPr>
      <w:r>
        <w:t xml:space="preserve">Срок действия документа </w:t>
      </w:r>
      <w:hyperlink r:id="rId9" w:tooltip="Приказ Минстроя России от 28.10.2025 N 656/пр &quot;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" w:history="1">
        <w:r>
          <w:rPr>
            <w:color w:val="0000FF"/>
          </w:rPr>
          <w:t>ограничен</w:t>
        </w:r>
      </w:hyperlink>
      <w:r>
        <w:t xml:space="preserve"> 1 марта 2032 года.</w:t>
      </w:r>
    </w:p>
    <w:p w:rsidR="00214831" w:rsidRDefault="0045421D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214831" w:rsidRDefault="0045421D">
      <w:pPr>
        <w:pStyle w:val="ConsPlusNormal"/>
        <w:jc w:val="both"/>
      </w:pPr>
      <w:r>
        <w:t>Приказ Минстроя России от 28.10.2025 N 656/</w:t>
      </w:r>
      <w:proofErr w:type="spellStart"/>
      <w:proofErr w:type="gramStart"/>
      <w:r>
        <w:t>пр</w:t>
      </w:r>
      <w:proofErr w:type="spellEnd"/>
      <w:proofErr w:type="gramEnd"/>
    </w:p>
    <w:p w:rsidR="00214831" w:rsidRDefault="0045421D">
      <w:pPr>
        <w:pStyle w:val="ConsPlusNormal"/>
        <w:jc w:val="both"/>
      </w:pPr>
      <w:r>
        <w:t>"Об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порядка их отмены, а также требований к ним и перечня таких правил"</w:t>
      </w:r>
    </w:p>
    <w:p w:rsidR="00214831" w:rsidRDefault="0045421D">
      <w:pPr>
        <w:pStyle w:val="ConsPlusNormal"/>
        <w:jc w:val="both"/>
      </w:pPr>
      <w:r>
        <w:t>(Зарегистрировано в Минюсте России 27.11.2025 N 84316)</w:t>
      </w:r>
    </w:p>
    <w:p w:rsidR="00214831" w:rsidRDefault="00214831">
      <w:pPr>
        <w:pStyle w:val="ConsPlusNormal"/>
        <w:sectPr w:rsidR="00214831">
          <w:headerReference w:type="default" r:id="rId10"/>
          <w:footerReference w:type="defaul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214831" w:rsidRDefault="00214831">
      <w:pPr>
        <w:pStyle w:val="ConsPlusNormal"/>
        <w:jc w:val="both"/>
        <w:outlineLvl w:val="0"/>
      </w:pPr>
    </w:p>
    <w:p w:rsidR="00214831" w:rsidRDefault="0045421D">
      <w:pPr>
        <w:pStyle w:val="ConsPlusNormal"/>
        <w:outlineLvl w:val="0"/>
      </w:pPr>
      <w:r>
        <w:t>Зарегистрировано в Минюсте России 27 ноября 2025 г. N 84316</w:t>
      </w:r>
    </w:p>
    <w:p w:rsidR="00214831" w:rsidRDefault="002148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4831" w:rsidRDefault="00214831">
      <w:pPr>
        <w:pStyle w:val="ConsPlusNormal"/>
      </w:pPr>
    </w:p>
    <w:p w:rsidR="00214831" w:rsidRDefault="0045421D">
      <w:pPr>
        <w:pStyle w:val="ConsPlusTitle"/>
        <w:jc w:val="center"/>
      </w:pPr>
      <w:r>
        <w:t>МИНИСТЕРСТВО СТРОИТЕЛЬСТВА И ЖИЛИЩНО-КОММУНАЛЬНОГО</w:t>
      </w:r>
    </w:p>
    <w:p w:rsidR="00214831" w:rsidRDefault="0045421D">
      <w:pPr>
        <w:pStyle w:val="ConsPlusTitle"/>
        <w:jc w:val="center"/>
      </w:pPr>
      <w:r>
        <w:t>ХОЗЯЙСТВА РОССИЙСКОЙ ФЕДЕРАЦИИ</w:t>
      </w:r>
    </w:p>
    <w:p w:rsidR="00214831" w:rsidRDefault="00214831">
      <w:pPr>
        <w:pStyle w:val="ConsPlusTitle"/>
        <w:jc w:val="center"/>
      </w:pPr>
    </w:p>
    <w:p w:rsidR="00214831" w:rsidRDefault="0045421D">
      <w:pPr>
        <w:pStyle w:val="ConsPlusTitle"/>
        <w:jc w:val="center"/>
      </w:pPr>
      <w:r>
        <w:t>ПРИКАЗ</w:t>
      </w:r>
    </w:p>
    <w:p w:rsidR="00214831" w:rsidRDefault="0045421D">
      <w:pPr>
        <w:pStyle w:val="ConsPlusTitle"/>
        <w:jc w:val="center"/>
      </w:pPr>
      <w:r>
        <w:t>от 28 октября 2025 г. N 656/</w:t>
      </w:r>
      <w:proofErr w:type="spellStart"/>
      <w:proofErr w:type="gramStart"/>
      <w:r>
        <w:t>пр</w:t>
      </w:r>
      <w:proofErr w:type="spellEnd"/>
      <w:proofErr w:type="gramEnd"/>
    </w:p>
    <w:p w:rsidR="00214831" w:rsidRDefault="00214831">
      <w:pPr>
        <w:pStyle w:val="ConsPlusTitle"/>
        <w:jc w:val="center"/>
      </w:pPr>
    </w:p>
    <w:p w:rsidR="00214831" w:rsidRDefault="0045421D">
      <w:pPr>
        <w:pStyle w:val="ConsPlusTitle"/>
        <w:jc w:val="center"/>
      </w:pPr>
      <w:r>
        <w:t>ОБ УСТАНОВЛЕНИИ</w:t>
      </w:r>
    </w:p>
    <w:p w:rsidR="00214831" w:rsidRDefault="0045421D">
      <w:pPr>
        <w:pStyle w:val="ConsPlusTitle"/>
        <w:jc w:val="center"/>
      </w:pPr>
      <w:r>
        <w:t>ПОРЯДКА РАЗРАБОТКИ, СОГЛАСОВАНИЯ И УТВЕРЖДЕНИЯ</w:t>
      </w:r>
    </w:p>
    <w:p w:rsidR="00214831" w:rsidRDefault="0045421D">
      <w:pPr>
        <w:pStyle w:val="ConsPlusTitle"/>
        <w:jc w:val="center"/>
      </w:pPr>
      <w:r>
        <w:t>ПРАВИЛ САМОРЕГУЛИРОВАНИЯ В ОБЛАСТИ ИНЖЕНЕРНЫХ ИЗЫСКАНИЙ,</w:t>
      </w:r>
    </w:p>
    <w:p w:rsidR="00214831" w:rsidRDefault="0045421D">
      <w:pPr>
        <w:pStyle w:val="ConsPlusTitle"/>
        <w:jc w:val="center"/>
      </w:pPr>
      <w:r>
        <w:t>АРХИТЕКТУРНО-СТРОИТЕЛЬНОГО ПРОЕКТИРОВАНИЯ, СТРОИТЕЛЬСТВА,</w:t>
      </w:r>
    </w:p>
    <w:p w:rsidR="00214831" w:rsidRDefault="0045421D">
      <w:pPr>
        <w:pStyle w:val="ConsPlusTitle"/>
        <w:jc w:val="center"/>
      </w:pPr>
      <w:r>
        <w:t>РЕКОНСТРУКЦИИ, КАПИТАЛЬНОГО РЕМОНТА, СНОСА ОБЪЕКТОВ</w:t>
      </w:r>
    </w:p>
    <w:p w:rsidR="00214831" w:rsidRDefault="0045421D">
      <w:pPr>
        <w:pStyle w:val="ConsPlusTitle"/>
        <w:jc w:val="center"/>
      </w:pPr>
      <w:r>
        <w:t>КАПИТАЛЬНОГО СТРОИТЕЛЬСТВА, ВНЕСЕНИЯ ИЗМЕНЕНИЙ</w:t>
      </w:r>
    </w:p>
    <w:p w:rsidR="00214831" w:rsidRDefault="0045421D">
      <w:pPr>
        <w:pStyle w:val="ConsPlusTitle"/>
        <w:jc w:val="center"/>
      </w:pPr>
      <w:r>
        <w:t>В НИХ, ПОРЯДКА ИХ ОТМЕНЫ, А ТАКЖЕ ТРЕБОВАНИЙ</w:t>
      </w:r>
    </w:p>
    <w:p w:rsidR="00214831" w:rsidRDefault="0045421D">
      <w:pPr>
        <w:pStyle w:val="ConsPlusTitle"/>
        <w:jc w:val="center"/>
      </w:pPr>
      <w:r>
        <w:t>К НИМ И ПЕРЕЧНЯ ТАКИХ ПРАВИЛ</w:t>
      </w:r>
    </w:p>
    <w:p w:rsidR="00214831" w:rsidRDefault="00214831">
      <w:pPr>
        <w:pStyle w:val="ConsPlusNormal"/>
        <w:jc w:val="center"/>
      </w:pPr>
    </w:p>
    <w:p w:rsidR="00214831" w:rsidRDefault="0045421D">
      <w:pPr>
        <w:pStyle w:val="ConsPlusNormal"/>
        <w:ind w:firstLine="540"/>
        <w:jc w:val="both"/>
      </w:pPr>
      <w:r>
        <w:t xml:space="preserve">В соответствии с </w:t>
      </w:r>
      <w:hyperlink r:id="rId12" w:tooltip="&quot;Градостроительный кодекс Российской Федерации&quot; от 29.12.2004 N 190-ФЗ (ред. от 31.07.2025) (с изм. и доп., вступ. в силу с 01.03.2026)------------ Редакция с изменениями, не вступившими в силу{КонсультантПлюс}" w:history="1">
        <w:r>
          <w:rPr>
            <w:color w:val="0000FF"/>
          </w:rPr>
          <w:t>частью 3 статьи 55.20-1</w:t>
        </w:r>
      </w:hyperlink>
      <w:r>
        <w:t xml:space="preserve"> Градостроительного кодекса Российской Федерации, </w:t>
      </w:r>
      <w:hyperlink r:id="rId13" w:tooltip="Постановление Правительства РФ от 18.11.2013 N 1038 (ред. от 09.06.2025) &quot;О Министерстве строительства и жилищно-коммунального хозяйства Российской Федерации&quot; (вместе с &quot;Положением о Министерстве строительства и жилищно-коммунального хозяйства Российской Федер" w:history="1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1. Установить:</w:t>
      </w:r>
    </w:p>
    <w:p w:rsidR="00214831" w:rsidRDefault="00C1037F">
      <w:pPr>
        <w:pStyle w:val="ConsPlusNormal"/>
        <w:spacing w:before="240"/>
        <w:ind w:firstLine="540"/>
        <w:jc w:val="both"/>
      </w:pPr>
      <w:hyperlink w:anchor="Par38" w:tooltip="ПОРЯДОК" w:history="1">
        <w:r w:rsidR="0045421D">
          <w:rPr>
            <w:color w:val="0000FF"/>
          </w:rPr>
          <w:t>порядок</w:t>
        </w:r>
      </w:hyperlink>
      <w:r w:rsidR="0045421D">
        <w:t xml:space="preserve">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порядок их отмены, а также требования к ним согласно приложению N 1 к настоящему приказу;</w:t>
      </w:r>
    </w:p>
    <w:p w:rsidR="00214831" w:rsidRDefault="00C1037F">
      <w:pPr>
        <w:pStyle w:val="ConsPlusNormal"/>
        <w:spacing w:before="240"/>
        <w:ind w:firstLine="540"/>
        <w:jc w:val="both"/>
      </w:pPr>
      <w:hyperlink w:anchor="Par87" w:tooltip="ПЕРЕЧЕНЬ" w:history="1">
        <w:r w:rsidR="0045421D">
          <w:rPr>
            <w:color w:val="0000FF"/>
          </w:rPr>
          <w:t>перечень</w:t>
        </w:r>
      </w:hyperlink>
      <w:r w:rsidR="0045421D">
        <w:t xml:space="preserve">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согласно приложению N 2 к настоящему приказу.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2. Настоящий приказ вступает в силу с 1 марта 2026 г. и действует в течение 6 лет со дня вступления в силу.</w:t>
      </w:r>
    </w:p>
    <w:p w:rsidR="00214831" w:rsidRDefault="00214831">
      <w:pPr>
        <w:pStyle w:val="ConsPlusNormal"/>
        <w:ind w:firstLine="540"/>
        <w:jc w:val="both"/>
      </w:pPr>
    </w:p>
    <w:p w:rsidR="00214831" w:rsidRDefault="0045421D">
      <w:pPr>
        <w:pStyle w:val="ConsPlusNormal"/>
        <w:jc w:val="right"/>
      </w:pPr>
      <w:r>
        <w:t>Министр</w:t>
      </w:r>
    </w:p>
    <w:p w:rsidR="00214831" w:rsidRDefault="0045421D">
      <w:pPr>
        <w:pStyle w:val="ConsPlusNormal"/>
        <w:jc w:val="right"/>
      </w:pPr>
      <w:r>
        <w:t>И.Э.ФАЙЗУЛЛИН</w:t>
      </w:r>
    </w:p>
    <w:p w:rsidR="00214831" w:rsidRDefault="00214831">
      <w:pPr>
        <w:pStyle w:val="ConsPlusNormal"/>
        <w:jc w:val="both"/>
      </w:pPr>
    </w:p>
    <w:p w:rsidR="00214831" w:rsidRDefault="00214831">
      <w:pPr>
        <w:pStyle w:val="ConsPlusNormal"/>
        <w:jc w:val="both"/>
      </w:pPr>
    </w:p>
    <w:p w:rsidR="00214831" w:rsidRDefault="00214831">
      <w:pPr>
        <w:pStyle w:val="ConsPlusNormal"/>
        <w:jc w:val="both"/>
      </w:pPr>
    </w:p>
    <w:p w:rsidR="00214831" w:rsidRDefault="00214831">
      <w:pPr>
        <w:pStyle w:val="ConsPlusNormal"/>
        <w:jc w:val="both"/>
      </w:pPr>
    </w:p>
    <w:p w:rsidR="00214831" w:rsidRDefault="00214831">
      <w:pPr>
        <w:pStyle w:val="ConsPlusNormal"/>
        <w:jc w:val="both"/>
      </w:pPr>
    </w:p>
    <w:p w:rsidR="00214831" w:rsidRDefault="0045421D">
      <w:pPr>
        <w:pStyle w:val="ConsPlusNormal"/>
        <w:jc w:val="right"/>
        <w:outlineLvl w:val="0"/>
      </w:pPr>
      <w:r>
        <w:t>Приложение N 1</w:t>
      </w:r>
    </w:p>
    <w:p w:rsidR="00214831" w:rsidRDefault="0045421D">
      <w:pPr>
        <w:pStyle w:val="ConsPlusNormal"/>
        <w:jc w:val="right"/>
      </w:pPr>
      <w:r>
        <w:lastRenderedPageBreak/>
        <w:t>к приказу Министерства строительства</w:t>
      </w:r>
    </w:p>
    <w:p w:rsidR="00214831" w:rsidRDefault="0045421D">
      <w:pPr>
        <w:pStyle w:val="ConsPlusNormal"/>
        <w:jc w:val="right"/>
      </w:pPr>
      <w:r>
        <w:t>и жилищно-коммунального хозяйства</w:t>
      </w:r>
    </w:p>
    <w:p w:rsidR="00214831" w:rsidRDefault="0045421D">
      <w:pPr>
        <w:pStyle w:val="ConsPlusNormal"/>
        <w:jc w:val="right"/>
      </w:pPr>
      <w:r>
        <w:t>Российской Федерации</w:t>
      </w:r>
    </w:p>
    <w:p w:rsidR="00214831" w:rsidRDefault="0045421D">
      <w:pPr>
        <w:pStyle w:val="ConsPlusNormal"/>
        <w:jc w:val="right"/>
      </w:pPr>
      <w:r>
        <w:t>от 28 октября 2025 г. N 656/</w:t>
      </w:r>
      <w:proofErr w:type="spellStart"/>
      <w:proofErr w:type="gramStart"/>
      <w:r>
        <w:t>пр</w:t>
      </w:r>
      <w:proofErr w:type="spellEnd"/>
      <w:proofErr w:type="gramEnd"/>
    </w:p>
    <w:p w:rsidR="00214831" w:rsidRDefault="00214831">
      <w:pPr>
        <w:pStyle w:val="ConsPlusNormal"/>
        <w:jc w:val="both"/>
      </w:pPr>
    </w:p>
    <w:p w:rsidR="00214831" w:rsidRDefault="0045421D">
      <w:pPr>
        <w:pStyle w:val="ConsPlusTitle"/>
        <w:jc w:val="center"/>
      </w:pPr>
      <w:bookmarkStart w:id="1" w:name="Par38"/>
      <w:bookmarkEnd w:id="1"/>
      <w:r>
        <w:t>ПОРЯДОК</w:t>
      </w:r>
    </w:p>
    <w:p w:rsidR="00214831" w:rsidRDefault="0045421D">
      <w:pPr>
        <w:pStyle w:val="ConsPlusTitle"/>
        <w:jc w:val="center"/>
      </w:pPr>
      <w:r>
        <w:t>РАЗРАБОТКИ, СОГЛАСОВАНИЯ И УТВЕРЖДЕНИЯ ПРАВИЛ</w:t>
      </w:r>
    </w:p>
    <w:p w:rsidR="00214831" w:rsidRDefault="0045421D">
      <w:pPr>
        <w:pStyle w:val="ConsPlusTitle"/>
        <w:jc w:val="center"/>
      </w:pPr>
      <w:r>
        <w:t>САМОРЕГУЛИРОВАНИЯ В ОБЛАСТИ ИНЖЕНЕРНЫХ ИЗЫСКАНИЙ,</w:t>
      </w:r>
    </w:p>
    <w:p w:rsidR="00214831" w:rsidRDefault="0045421D">
      <w:pPr>
        <w:pStyle w:val="ConsPlusTitle"/>
        <w:jc w:val="center"/>
      </w:pPr>
      <w:r>
        <w:t>АРХИТЕКТУРНО-СТРОИТЕЛЬНОГО ПРОЕКТИРОВАНИЯ, СТРОИТЕЛЬСТВА,</w:t>
      </w:r>
    </w:p>
    <w:p w:rsidR="00214831" w:rsidRDefault="0045421D">
      <w:pPr>
        <w:pStyle w:val="ConsPlusTitle"/>
        <w:jc w:val="center"/>
      </w:pPr>
      <w:r>
        <w:t>РЕКОНСТРУКЦИИ, КАПИТАЛЬНОГО РЕМОНТА, СНОСА ОБЪЕКТОВ</w:t>
      </w:r>
    </w:p>
    <w:p w:rsidR="00214831" w:rsidRDefault="0045421D">
      <w:pPr>
        <w:pStyle w:val="ConsPlusTitle"/>
        <w:jc w:val="center"/>
      </w:pPr>
      <w:r>
        <w:t>КАПИТАЛЬНОГО СТРОИТЕЛЬСТВА, ВНЕСЕНИЯ ИЗМЕНЕНИЙ</w:t>
      </w:r>
    </w:p>
    <w:p w:rsidR="00214831" w:rsidRDefault="0045421D">
      <w:pPr>
        <w:pStyle w:val="ConsPlusTitle"/>
        <w:jc w:val="center"/>
      </w:pPr>
      <w:r>
        <w:t>В НИХ, ПОРЯДОК ИХ ОТМЕНЫ, А ТАКЖЕ</w:t>
      </w:r>
    </w:p>
    <w:p w:rsidR="00214831" w:rsidRDefault="0045421D">
      <w:pPr>
        <w:pStyle w:val="ConsPlusTitle"/>
        <w:jc w:val="center"/>
      </w:pPr>
      <w:r>
        <w:t>ТРЕБОВАНИЯ К НИМ</w:t>
      </w:r>
    </w:p>
    <w:p w:rsidR="00214831" w:rsidRDefault="00214831">
      <w:pPr>
        <w:pStyle w:val="ConsPlusNormal"/>
        <w:jc w:val="center"/>
      </w:pPr>
    </w:p>
    <w:p w:rsidR="00214831" w:rsidRDefault="0045421D">
      <w:pPr>
        <w:pStyle w:val="ConsPlusNormal"/>
        <w:ind w:firstLine="540"/>
        <w:jc w:val="both"/>
      </w:pPr>
      <w:r>
        <w:t xml:space="preserve">1. </w:t>
      </w:r>
      <w:proofErr w:type="gramStart"/>
      <w:r>
        <w:t>Правила саморегулирования в области инженерных изысканий, архитектурно-строительного проектирования и в области строительства, реконструкции, капитального ремонта, сноса объектов капитального строительства разрабатывает 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и Национальное объединение саморегулируемых организаций, основанных на членстве лиц, осуществляющих строительство, соответственно (далее - правила саморегулирования, Национальное объединение, саморегулируемые</w:t>
      </w:r>
      <w:proofErr w:type="gramEnd"/>
      <w:r>
        <w:t xml:space="preserve"> организации соответственно).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2. Решение о разработке правил саморегулирования принимается советом Национального объединения.</w:t>
      </w:r>
    </w:p>
    <w:p w:rsidR="00214831" w:rsidRDefault="0045421D">
      <w:pPr>
        <w:pStyle w:val="ConsPlusNormal"/>
        <w:spacing w:before="240"/>
        <w:ind w:firstLine="540"/>
        <w:jc w:val="both"/>
      </w:pPr>
      <w:bookmarkStart w:id="2" w:name="Par49"/>
      <w:bookmarkEnd w:id="2"/>
      <w:r>
        <w:t xml:space="preserve">3. </w:t>
      </w:r>
      <w:proofErr w:type="gramStart"/>
      <w:r>
        <w:t>Национальное объединение размещает проект правил саморегулирования на срок не менее 20 рабочих дней на своем официальном сайте в информационно-телекоммуникационной сети "Интернет" (далее - официальный сайт) в целях обеспечения возможности заинтересованным лицам направлять предложения, замечания по указанным правилам в письменной форме или в форме электронного документа с использованием программных средств официального сайта, или по адресу электронной почты Национального объединения.</w:t>
      </w:r>
      <w:proofErr w:type="gramEnd"/>
    </w:p>
    <w:p w:rsidR="00214831" w:rsidRDefault="0045421D">
      <w:pPr>
        <w:pStyle w:val="ConsPlusNormal"/>
        <w:spacing w:before="240"/>
        <w:ind w:firstLine="540"/>
        <w:jc w:val="both"/>
      </w:pPr>
      <w:bookmarkStart w:id="3" w:name="Par50"/>
      <w:bookmarkEnd w:id="3"/>
      <w:r>
        <w:t xml:space="preserve">4. После соблюдения требования, предусмотренного </w:t>
      </w:r>
      <w:hyperlink w:anchor="Par49" w:tooltip="3. Национальное объединение размещает проект правил саморегулирования на срок не менее 20 рабочих дней на своем официальном сайте в информационно-телекоммуникационной сети &quot;Интернет&quot; (далее - официальный сайт) в целях обеспечения возможности заинтересованным л" w:history="1">
        <w:r>
          <w:rPr>
            <w:color w:val="0000FF"/>
          </w:rPr>
          <w:t>пунктом 3</w:t>
        </w:r>
      </w:hyperlink>
      <w:r>
        <w:t xml:space="preserve"> настоящего Порядка, Национальное объединение направляет проект правил саморегулирования в Министерство строительства и жилищно-коммунального хозяйства Российской Федерации сопроводительным письмом с пояснительной запиской в форме электронного документа (далее - комплект документов), подписанного усиленной квалифицированной электронной подписью президента Национального объединения или лица, исполняющего его обязанности.</w:t>
      </w:r>
    </w:p>
    <w:p w:rsidR="00214831" w:rsidRDefault="0045421D">
      <w:pPr>
        <w:pStyle w:val="ConsPlusNormal"/>
        <w:spacing w:before="240"/>
        <w:ind w:firstLine="540"/>
        <w:jc w:val="both"/>
      </w:pPr>
      <w:bookmarkStart w:id="4" w:name="Par51"/>
      <w:bookmarkEnd w:id="4"/>
      <w:r>
        <w:t xml:space="preserve">5. </w:t>
      </w:r>
      <w:proofErr w:type="gramStart"/>
      <w:r>
        <w:t xml:space="preserve">Пояснительная записка должна содержать сведения о размещении проекта правил саморегулирования на официальном сайте (ссылка, сроки, информация о поступивших предложениях, замечаниях, их учет с соответствующим обоснованием), краткое изложение проекта правил саморегулирования с обоснованием предлагаемого регулирования, перечень изменений, вносимых в проект правил саморегулирования с обоснованием таких изменений, в случае направления проекта правил саморегулирования в соответствии с </w:t>
      </w:r>
      <w:hyperlink w:anchor="Par66" w:tooltip="16. Изменения в правила саморегулирования вносятся в порядке, установленном для их разработки в соответствии с настоящим Порядком." w:history="1">
        <w:r>
          <w:rPr>
            <w:color w:val="0000FF"/>
          </w:rPr>
          <w:t>пунктом 16</w:t>
        </w:r>
      </w:hyperlink>
      <w:r>
        <w:t xml:space="preserve"> настоящего Порядка.</w:t>
      </w:r>
      <w:proofErr w:type="gramEnd"/>
    </w:p>
    <w:p w:rsidR="00214831" w:rsidRDefault="0045421D">
      <w:pPr>
        <w:pStyle w:val="ConsPlusNormal"/>
        <w:spacing w:before="240"/>
        <w:ind w:firstLine="540"/>
        <w:jc w:val="both"/>
      </w:pPr>
      <w:r>
        <w:lastRenderedPageBreak/>
        <w:t xml:space="preserve">6. Минстрой России в течение 5 рабочих дней со дня поступления проекта правил саморегулирования направляет в соответствии с </w:t>
      </w:r>
      <w:hyperlink r:id="rId14" w:tooltip="&quot;Градостроительный кодекс Российской Федерации&quot; от 29.12.2004 N 190-ФЗ (ред. от 31.07.2025) (с изм. и доп., вступ. в силу с 01.03.2026)------------ Редакция с изменениями, не вступившими в силу{КонсультантПлюс}" w:history="1">
        <w:r>
          <w:rPr>
            <w:color w:val="0000FF"/>
          </w:rPr>
          <w:t>частью 4 статьи 55.20-1</w:t>
        </w:r>
      </w:hyperlink>
      <w:r>
        <w:t xml:space="preserve"> Градостроительного кодекса Российской Федерации комплект документов на согласование в Министерство экономического развития Российской Федерации.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 xml:space="preserve">7. </w:t>
      </w:r>
      <w:proofErr w:type="gramStart"/>
      <w:r>
        <w:t xml:space="preserve">В случае несоблюдения порядка размещения на официальном сайте проекта правил саморегулирования, предусмотренного </w:t>
      </w:r>
      <w:hyperlink w:anchor="Par49" w:tooltip="3. Национальное объединение размещает проект правил саморегулирования на срок не менее 20 рабочих дней на своем официальном сайте в информационно-телекоммуникационной сети &quot;Интернет&quot; (далее - официальный сайт) в целях обеспечения возможности заинтересованным л" w:history="1">
        <w:r>
          <w:rPr>
            <w:color w:val="0000FF"/>
          </w:rPr>
          <w:t>пунктом 3</w:t>
        </w:r>
      </w:hyperlink>
      <w:r>
        <w:t xml:space="preserve"> настоящего Порядка, и (или) несоответствия пояснительной записки к проекту правил саморегулирования требованиям к ее содержанию, предусмотренным </w:t>
      </w:r>
      <w:hyperlink w:anchor="Par51" w:tooltip="5. Пояснительная записка должна содержать сведения о размещении проекта правил саморегулирования на официальном сайте (ссылка, сроки, информация о поступивших предложениях, замечаниях, их учет с соответствующим обоснованием), краткое изложение проекта правил с" w:history="1">
        <w:r>
          <w:rPr>
            <w:color w:val="0000FF"/>
          </w:rPr>
          <w:t>пунктом 5</w:t>
        </w:r>
      </w:hyperlink>
      <w:r>
        <w:t xml:space="preserve"> настоящего Порядка, а также в случае поступления неполного комплекта документов и (или) комплекта документов, подписанного с нарушением предусмотренных </w:t>
      </w:r>
      <w:hyperlink w:anchor="Par50" w:tooltip="4. После соблюдения требования, предусмотренного пунктом 3 настоящего Порядка, Национальное объединение направляет проект правил саморегулирования в Министерство строительства и жилищно-коммунального хозяйства Российской Федерации сопроводительным письмом с по" w:history="1">
        <w:r>
          <w:rPr>
            <w:color w:val="0000FF"/>
          </w:rPr>
          <w:t>пунктом 4</w:t>
        </w:r>
      </w:hyperlink>
      <w:r>
        <w:t xml:space="preserve"> настоящего Порядка требований к подписи комплекта документов, Минстрой</w:t>
      </w:r>
      <w:proofErr w:type="gramEnd"/>
      <w:r>
        <w:t xml:space="preserve"> России в течение 5 рабочих дней со дня поступления комплекта документов возвращает его в Национальное объединение без рассмотрения.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8. Минэкономразвития России в течение 10 рабочих дней со дня поступления комплекта документов рассматривает его и направляет в Минстрой России позицию о согласовании проекта правил саморегулирования, согласовании проекта правил саморегулирования при учете замечаний, или об отказе в согласовании проекта правил саморегулирования с указанием причин такого отказа.</w:t>
      </w:r>
    </w:p>
    <w:p w:rsidR="00214831" w:rsidRDefault="0045421D">
      <w:pPr>
        <w:pStyle w:val="ConsPlusNormal"/>
        <w:spacing w:before="240"/>
        <w:ind w:firstLine="540"/>
        <w:jc w:val="both"/>
      </w:pPr>
      <w:bookmarkStart w:id="5" w:name="Par55"/>
      <w:bookmarkEnd w:id="5"/>
      <w:r>
        <w:t xml:space="preserve">9. </w:t>
      </w:r>
      <w:proofErr w:type="gramStart"/>
      <w:r>
        <w:t xml:space="preserve">Минстрой России с учетом позиции Минэкономразвития России в течение 10 рабочих дней со дня поступления такой позиции рассматривает комплект документов и в соответствии с </w:t>
      </w:r>
      <w:hyperlink r:id="rId15" w:tooltip="&quot;Градостроительный кодекс Российской Федерации&quot; от 29.12.2004 N 190-ФЗ (ред. от 31.07.2025) (с изм. и доп., вступ. в силу с 01.03.2026)------------ Редакция с изменениями, не вступившими в силу{КонсультантПлюс}" w:history="1">
        <w:r>
          <w:rPr>
            <w:color w:val="0000FF"/>
          </w:rPr>
          <w:t>частью 4 статьи 55.20-1</w:t>
        </w:r>
      </w:hyperlink>
      <w:r>
        <w:t xml:space="preserve"> Градостроительного кодекса Российской Федерации информирует Национальное объединение о согласовании проекта правил саморегулирования, согласовании проекта правил саморегулирования при учете замечаний или об отказе в согласовании проекта правил саморегулирования с указанием причин такого</w:t>
      </w:r>
      <w:proofErr w:type="gramEnd"/>
      <w:r>
        <w:t xml:space="preserve"> отказа с приложением позиции Минэкономразвития России.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 xml:space="preserve">10. Минстрой России, в случае несогласия с позицией Минэкономразвития России, уведомляет Национальное объединение о продлении </w:t>
      </w:r>
      <w:proofErr w:type="gramStart"/>
      <w:r>
        <w:t>срока согласования проекта правил саморегулирования</w:t>
      </w:r>
      <w:proofErr w:type="gramEnd"/>
      <w:r>
        <w:t xml:space="preserve"> на срок не более 15 рабочих дней и обеспечивает обсуждение проекта правил саморегулирования с Минэкономразвития России.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11. Разногласия, возникшие между Минстроем России и Минэкономразвития России при согласовании проекта правил саморегулирования, урегулируются в течение 10 рабочих дней путем проведения согласительного совещания и подписания руководителями указанных органов или их заместителями протокола согласительного совещания.</w:t>
      </w:r>
    </w:p>
    <w:p w:rsidR="00214831" w:rsidRDefault="0045421D">
      <w:pPr>
        <w:pStyle w:val="ConsPlusNormal"/>
        <w:spacing w:before="240"/>
        <w:ind w:firstLine="540"/>
        <w:jc w:val="both"/>
      </w:pPr>
      <w:bookmarkStart w:id="6" w:name="Par58"/>
      <w:bookmarkEnd w:id="6"/>
      <w:r>
        <w:t>С учетом результатов урегулирования разногласий Минстрой России в течение 10 рабочих дней со дня подписания протокола согласительного совещания информирует Национальное объединение о согласовании проекта правил саморегулирования, согласовании проекта правил саморегулирования при учете замечаний или об отказе в согласовании проекта правил саморегулирования с указанием причин такого отказа.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 xml:space="preserve">12. Проект правил саморегулирования утверждается советом Национального объединения в течение 10 рабочих дней со дня поступления информации о согласовании проектов правил саморегулирования, указанной в </w:t>
      </w:r>
      <w:hyperlink w:anchor="Par55" w:tooltip="9. Минстрой России с учетом позиции Минэкономразвития России в течение 10 рабочих дней со дня поступления такой позиции рассматривает комплект документов и в соответствии с частью 4 статьи 55.20-1 Градостроительного кодекса Российской Федерации информирует Нац" w:history="1">
        <w:r>
          <w:rPr>
            <w:color w:val="0000FF"/>
          </w:rPr>
          <w:t>пункте 9</w:t>
        </w:r>
      </w:hyperlink>
      <w:r>
        <w:t xml:space="preserve"> или </w:t>
      </w:r>
      <w:hyperlink w:anchor="Par58" w:tooltip="С учетом результатов урегулирования разногласий Минстрой России в течение 10 рабочих дней со дня подписания протокола согласительного совещания информирует Национальное объединение о согласовании проекта правил саморегулирования, согласовании проекта правил са" w:history="1">
        <w:r>
          <w:rPr>
            <w:color w:val="0000FF"/>
          </w:rPr>
          <w:t>абзаце втором пункта 11</w:t>
        </w:r>
      </w:hyperlink>
      <w:r>
        <w:t xml:space="preserve"> настоящего Порядка.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 xml:space="preserve">13. В случае согласования проекта правил саморегулирования при учете замечаний проект </w:t>
      </w:r>
      <w:r>
        <w:lastRenderedPageBreak/>
        <w:t>правил саморегулирования в течение 10 рабочих дней дорабатывается Национальным объединением и утверждается советом Национального объединения.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14. В случае несогласования проекта правил саморегулирования Национальное объединение дорабатывает такой проект в порядке, установленном для разработки проекта правил саморегулирования в соответствии с настоящим Порядком.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15. Основаниями несогласования проекта правил саморегулирования являются: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а) несоответствие проекта правил саморегулирования законодательству о саморегулировании и (или) законодательству Российской Федерации о градостроительной деятельности;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б) дублирование проектом правил саморегулирования требований, установленных в актах законодательства Российской Федерации, правилах саморегулирования;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 xml:space="preserve">в) несоответствие проекта правил саморегулирования требованиям, установленным в </w:t>
      </w:r>
      <w:hyperlink w:anchor="Par69" w:tooltip="19. Правила саморегулирования, включенные в перечень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согласно при" w:history="1">
        <w:r>
          <w:rPr>
            <w:color w:val="0000FF"/>
          </w:rPr>
          <w:t>пункте 19</w:t>
        </w:r>
      </w:hyperlink>
      <w:r>
        <w:t xml:space="preserve"> настоящего Порядка.</w:t>
      </w:r>
    </w:p>
    <w:p w:rsidR="00214831" w:rsidRDefault="0045421D">
      <w:pPr>
        <w:pStyle w:val="ConsPlusNormal"/>
        <w:spacing w:before="240"/>
        <w:ind w:firstLine="540"/>
        <w:jc w:val="both"/>
      </w:pPr>
      <w:bookmarkStart w:id="7" w:name="Par66"/>
      <w:bookmarkEnd w:id="7"/>
      <w:r>
        <w:t>16. Изменения в правила саморегулирования вносятся в порядке, установленном для их разработки в соответствии с настоящим Порядком.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17. Решение об отмене правил саморегулирования принимается советом Национального объединения.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18. Решение об утверждении проекта правил саморегулирования и решение об отмене проекта правил саморегулирования размещаются Национальным объединением на официальном сайте в день принятия таких решений.</w:t>
      </w:r>
    </w:p>
    <w:p w:rsidR="00214831" w:rsidRDefault="0045421D">
      <w:pPr>
        <w:pStyle w:val="ConsPlusNormal"/>
        <w:spacing w:before="240"/>
        <w:ind w:firstLine="540"/>
        <w:jc w:val="both"/>
      </w:pPr>
      <w:bookmarkStart w:id="8" w:name="Par69"/>
      <w:bookmarkEnd w:id="8"/>
      <w:r>
        <w:t xml:space="preserve">19. Правила саморегулирования, включенные в перечень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согласно </w:t>
      </w:r>
      <w:hyperlink w:anchor="Par87" w:tooltip="ПЕРЕЧЕНЬ" w:history="1">
        <w:r>
          <w:rPr>
            <w:color w:val="0000FF"/>
          </w:rPr>
          <w:t>приложению N 2</w:t>
        </w:r>
      </w:hyperlink>
      <w:r>
        <w:t xml:space="preserve"> к настоящему приказу (далее - Перечень), должны соответствовать следующим требованиям: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а) обеспечивать достижение основных целей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строительства;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б) учитывать особенности саморегулирования, установленные законодательством Российской Федерации о градостроительной деятельности;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в) не допускать конфликта интересов членов саморегулируемой организации, ее работников и членов постоянно действующего коллегиального органа управления саморегулируемой организации;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г) не устанавливать преимущество для отдельных членов саморегулируемой организации, в том числе в отношении порядка выбора членов постоянно действующего коллегиального органа управления саморегулируемой организации;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lastRenderedPageBreak/>
        <w:t>д) должны быть разработаны и утверждены в соответствии с настоящим Порядком;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 xml:space="preserve">е) не могут быть отменены до утверждения правил саморегулирования, включенных в </w:t>
      </w:r>
      <w:hyperlink w:anchor="Par87" w:tooltip="ПЕРЕЧЕНЬ" w:history="1">
        <w:r>
          <w:rPr>
            <w:color w:val="0000FF"/>
          </w:rPr>
          <w:t>Перечень</w:t>
        </w:r>
      </w:hyperlink>
      <w:r>
        <w:t xml:space="preserve">, и направленных на регулирование аналогичных требований к саморегулированию, за исключением </w:t>
      </w:r>
      <w:proofErr w:type="gramStart"/>
      <w:r>
        <w:t>случая выявления противоречия правил саморегулирования</w:t>
      </w:r>
      <w:proofErr w:type="gramEnd"/>
      <w:r>
        <w:t xml:space="preserve"> законодательству Российской Федерации.</w:t>
      </w:r>
    </w:p>
    <w:p w:rsidR="00214831" w:rsidRDefault="00214831">
      <w:pPr>
        <w:pStyle w:val="ConsPlusNormal"/>
        <w:ind w:firstLine="540"/>
        <w:jc w:val="both"/>
      </w:pPr>
    </w:p>
    <w:p w:rsidR="00214831" w:rsidRDefault="00214831">
      <w:pPr>
        <w:pStyle w:val="ConsPlusNormal"/>
        <w:ind w:firstLine="540"/>
        <w:jc w:val="both"/>
      </w:pPr>
    </w:p>
    <w:p w:rsidR="00214831" w:rsidRDefault="00214831">
      <w:pPr>
        <w:pStyle w:val="ConsPlusNormal"/>
        <w:ind w:firstLine="540"/>
        <w:jc w:val="both"/>
      </w:pPr>
    </w:p>
    <w:p w:rsidR="00214831" w:rsidRDefault="00214831">
      <w:pPr>
        <w:pStyle w:val="ConsPlusNormal"/>
        <w:ind w:firstLine="540"/>
        <w:jc w:val="both"/>
      </w:pPr>
    </w:p>
    <w:p w:rsidR="00214831" w:rsidRDefault="00214831">
      <w:pPr>
        <w:pStyle w:val="ConsPlusNormal"/>
        <w:ind w:firstLine="540"/>
        <w:jc w:val="both"/>
      </w:pPr>
    </w:p>
    <w:p w:rsidR="00214831" w:rsidRDefault="0045421D">
      <w:pPr>
        <w:pStyle w:val="ConsPlusNormal"/>
        <w:jc w:val="right"/>
        <w:outlineLvl w:val="0"/>
      </w:pPr>
      <w:r>
        <w:t>Приложение N 2</w:t>
      </w:r>
    </w:p>
    <w:p w:rsidR="00214831" w:rsidRDefault="0045421D">
      <w:pPr>
        <w:pStyle w:val="ConsPlusNormal"/>
        <w:jc w:val="right"/>
      </w:pPr>
      <w:r>
        <w:t>к приказу Министерства строительства</w:t>
      </w:r>
    </w:p>
    <w:p w:rsidR="00214831" w:rsidRDefault="0045421D">
      <w:pPr>
        <w:pStyle w:val="ConsPlusNormal"/>
        <w:jc w:val="right"/>
      </w:pPr>
      <w:r>
        <w:t>и жилищно-коммунального хозяйства</w:t>
      </w:r>
    </w:p>
    <w:p w:rsidR="00214831" w:rsidRDefault="0045421D">
      <w:pPr>
        <w:pStyle w:val="ConsPlusNormal"/>
        <w:jc w:val="right"/>
      </w:pPr>
      <w:r>
        <w:t>Российской Федерации</w:t>
      </w:r>
    </w:p>
    <w:p w:rsidR="00214831" w:rsidRDefault="0045421D">
      <w:pPr>
        <w:pStyle w:val="ConsPlusNormal"/>
        <w:jc w:val="right"/>
      </w:pPr>
      <w:r>
        <w:t>от 28 октября 2025 г. N 656/</w:t>
      </w:r>
      <w:proofErr w:type="spellStart"/>
      <w:proofErr w:type="gramStart"/>
      <w:r>
        <w:t>пр</w:t>
      </w:r>
      <w:proofErr w:type="spellEnd"/>
      <w:proofErr w:type="gramEnd"/>
    </w:p>
    <w:p w:rsidR="00214831" w:rsidRDefault="00214831">
      <w:pPr>
        <w:pStyle w:val="ConsPlusNormal"/>
        <w:jc w:val="both"/>
      </w:pPr>
    </w:p>
    <w:p w:rsidR="00214831" w:rsidRDefault="0045421D">
      <w:pPr>
        <w:pStyle w:val="ConsPlusTitle"/>
        <w:jc w:val="center"/>
      </w:pPr>
      <w:bookmarkStart w:id="9" w:name="Par87"/>
      <w:bookmarkEnd w:id="9"/>
      <w:r>
        <w:t>ПЕРЕЧЕНЬ</w:t>
      </w:r>
    </w:p>
    <w:p w:rsidR="00214831" w:rsidRDefault="0045421D">
      <w:pPr>
        <w:pStyle w:val="ConsPlusTitle"/>
        <w:jc w:val="center"/>
      </w:pPr>
      <w:r>
        <w:t>ПРАВИЛ САМОРЕГУЛИРОВАНИЯ В ОБЛАСТИ ИНЖЕНЕРНЫХ ИЗЫСКАНИЙ,</w:t>
      </w:r>
    </w:p>
    <w:p w:rsidR="00214831" w:rsidRDefault="0045421D">
      <w:pPr>
        <w:pStyle w:val="ConsPlusTitle"/>
        <w:jc w:val="center"/>
      </w:pPr>
      <w:r>
        <w:t>АРХИТЕКТУРНО-СТРОИТЕЛЬНОГО ПРОЕКТИРОВАНИЯ, СТРОИТЕЛЬСТВА,</w:t>
      </w:r>
    </w:p>
    <w:p w:rsidR="00214831" w:rsidRDefault="0045421D">
      <w:pPr>
        <w:pStyle w:val="ConsPlusTitle"/>
        <w:jc w:val="center"/>
      </w:pPr>
      <w:r>
        <w:t>РЕКОНСТРУКЦИИ, КАПИТАЛЬНОГО РЕМОНТА, СНОСА ОБЪЕКТОВ</w:t>
      </w:r>
    </w:p>
    <w:p w:rsidR="00214831" w:rsidRDefault="0045421D">
      <w:pPr>
        <w:pStyle w:val="ConsPlusTitle"/>
        <w:jc w:val="center"/>
      </w:pPr>
      <w:r>
        <w:t>КАПИТАЛЬНОГО СТРОИТЕЛЬСТВА</w:t>
      </w:r>
    </w:p>
    <w:p w:rsidR="00214831" w:rsidRDefault="00214831">
      <w:pPr>
        <w:pStyle w:val="ConsPlusNormal"/>
        <w:jc w:val="center"/>
      </w:pPr>
    </w:p>
    <w:p w:rsidR="00214831" w:rsidRDefault="0045421D">
      <w:pPr>
        <w:pStyle w:val="ConsPlusNormal"/>
        <w:ind w:firstLine="540"/>
        <w:jc w:val="both"/>
      </w:pPr>
      <w:r>
        <w:t>1. Правила саморегулирования "Требования к членству в саморегулируемой организации, в том числе требования к членам саморегулируемой организации".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2. Правила саморегулирования "Порядок прекращения членства в саморегулируемой организации".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3. Правила саморегулирования "Положение о специализированных (контрольных и дисциплинарных) органах саморегулируемой организации".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 xml:space="preserve">4. Правила саморегулирования "Порядок осуществления </w:t>
      </w:r>
      <w:proofErr w:type="gramStart"/>
      <w:r>
        <w:t>контроля за</w:t>
      </w:r>
      <w:proofErr w:type="gramEnd"/>
      <w:r>
        <w:t xml:space="preserve">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организации".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5. Правила саморегулирования "Порядок применения мер дисциплинарного воздействия в отношении членов саморегулируемой организации".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6. Правила саморегулирования "Порядок проведения саморегулируемой организацией анализа деятельности своих членов на основании информации, представляемой ими в форме отчетов".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7. Правила саморегулирования "Положение о компенсационном фонде возмещения вреда саморегулируемой организации".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8. Правила саморегулирования "Положение о компенсационном фонде обеспечения договорных обязательств саморегулируемой организации".</w:t>
      </w:r>
    </w:p>
    <w:p w:rsidR="00214831" w:rsidRDefault="00214831">
      <w:pPr>
        <w:pStyle w:val="ConsPlusNormal"/>
        <w:jc w:val="both"/>
      </w:pPr>
    </w:p>
    <w:p w:rsidR="00214831" w:rsidRDefault="00214831">
      <w:pPr>
        <w:pStyle w:val="ConsPlusNormal"/>
        <w:jc w:val="both"/>
      </w:pPr>
    </w:p>
    <w:p w:rsidR="0045421D" w:rsidRDefault="004542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5421D">
      <w:headerReference w:type="default" r:id="rId16"/>
      <w:footerReference w:type="default" r:id="rId1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7F" w:rsidRDefault="00C1037F">
      <w:pPr>
        <w:spacing w:after="0" w:line="240" w:lineRule="auto"/>
      </w:pPr>
      <w:r>
        <w:separator/>
      </w:r>
    </w:p>
  </w:endnote>
  <w:endnote w:type="continuationSeparator" w:id="0">
    <w:p w:rsidR="00C1037F" w:rsidRDefault="00C1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31" w:rsidRDefault="0021483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14831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21483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21483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45421D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8B03B3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8B03B3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214831" w:rsidRDefault="0021483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31" w:rsidRDefault="0021483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14831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21483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21483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45421D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8B03B3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8B03B3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214831" w:rsidRDefault="0021483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7F" w:rsidRDefault="00C1037F">
      <w:pPr>
        <w:spacing w:after="0" w:line="240" w:lineRule="auto"/>
      </w:pPr>
      <w:r>
        <w:separator/>
      </w:r>
    </w:p>
  </w:footnote>
  <w:footnote w:type="continuationSeparator" w:id="0">
    <w:p w:rsidR="00C1037F" w:rsidRDefault="00C1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14831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214831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21483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214831" w:rsidRDefault="0021483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14831" w:rsidRDefault="0045421D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14831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214831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21483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214831" w:rsidRDefault="0021483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14831" w:rsidRDefault="0045421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6A"/>
    <w:rsid w:val="00214831"/>
    <w:rsid w:val="00355B6A"/>
    <w:rsid w:val="00412952"/>
    <w:rsid w:val="0045421D"/>
    <w:rsid w:val="008B03B3"/>
    <w:rsid w:val="00C1037F"/>
    <w:rsid w:val="00E6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B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4646"/>
  </w:style>
  <w:style w:type="paragraph" w:styleId="a7">
    <w:name w:val="footer"/>
    <w:basedOn w:val="a"/>
    <w:link w:val="a8"/>
    <w:uiPriority w:val="99"/>
    <w:unhideWhenUsed/>
    <w:rsid w:val="00E6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4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B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4646"/>
  </w:style>
  <w:style w:type="paragraph" w:styleId="a7">
    <w:name w:val="footer"/>
    <w:basedOn w:val="a"/>
    <w:link w:val="a8"/>
    <w:uiPriority w:val="99"/>
    <w:unhideWhenUsed/>
    <w:rsid w:val="00E6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4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016&amp;date=08.12.2025&amp;dst=100009&amp;field=134&amp;demo=1" TargetMode="External"/><Relationship Id="rId13" Type="http://schemas.openxmlformats.org/officeDocument/2006/relationships/hyperlink" Target="https://login.consultant.ru/link/?req=doc&amp;base=LAW&amp;n=507478&amp;date=08.12.2025&amp;dst=166&amp;field=134&amp;demo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" TargetMode="External"/><Relationship Id="rId12" Type="http://schemas.openxmlformats.org/officeDocument/2006/relationships/hyperlink" Target="https://login.consultant.ru/link/?req=doc&amp;base=LAW&amp;n=511565&amp;date=08.12.2025&amp;dst=4920&amp;field=134&amp;demo=1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565&amp;date=08.12.2025&amp;dst=4921&amp;field=134&amp;demo=1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016&amp;date=08.12.2025&amp;dst=100009&amp;field=134&amp;demo=1" TargetMode="External"/><Relationship Id="rId14" Type="http://schemas.openxmlformats.org/officeDocument/2006/relationships/hyperlink" Target="https://login.consultant.ru/link/?req=doc&amp;base=LAW&amp;n=511565&amp;date=08.12.2025&amp;dst=4921&amp;field=134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2609</Words>
  <Characters>14876</Characters>
  <Application>Microsoft Office Word</Application>
  <DocSecurity>2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28.10.2025 N 656/пр"Об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</vt:lpstr>
    </vt:vector>
  </TitlesOfParts>
  <Company>КонсультантПлюс Версия 4025.00.30</Company>
  <LinksUpToDate>false</LinksUpToDate>
  <CharactersWithSpaces>17451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28.10.2025 N 656/пр"Об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</dc:title>
  <dc:creator>VAV</dc:creator>
  <cp:lastModifiedBy>Marina</cp:lastModifiedBy>
  <cp:revision>4</cp:revision>
  <dcterms:created xsi:type="dcterms:W3CDTF">2025-12-08T11:47:00Z</dcterms:created>
  <dcterms:modified xsi:type="dcterms:W3CDTF">2025-12-08T12:03:00Z</dcterms:modified>
</cp:coreProperties>
</file>